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E4" w:rsidRDefault="00BA264A" w:rsidP="00396EFB">
      <w:pPr>
        <w:spacing w:line="480" w:lineRule="auto"/>
        <w:rPr>
          <w:rFonts w:ascii="Times New Roman" w:hAnsi="Times New Roman" w:cs="Times New Roman"/>
          <w:sz w:val="24"/>
          <w:szCs w:val="24"/>
        </w:rPr>
      </w:pPr>
      <w:r w:rsidRPr="005925AB">
        <w:rPr>
          <w:rFonts w:ascii="Times New Roman" w:hAnsi="Times New Roman" w:cs="Times New Roman"/>
          <w:sz w:val="24"/>
          <w:szCs w:val="24"/>
        </w:rPr>
        <w:tab/>
      </w:r>
    </w:p>
    <w:p w:rsidR="008063E4" w:rsidRDefault="008063E4" w:rsidP="00396EFB">
      <w:pPr>
        <w:spacing w:line="480" w:lineRule="auto"/>
        <w:rPr>
          <w:rFonts w:ascii="Times New Roman" w:hAnsi="Times New Roman" w:cs="Times New Roman"/>
          <w:sz w:val="24"/>
          <w:szCs w:val="24"/>
        </w:rPr>
      </w:pPr>
    </w:p>
    <w:p w:rsidR="008063E4" w:rsidRDefault="008063E4" w:rsidP="00396EFB">
      <w:pPr>
        <w:spacing w:line="480" w:lineRule="auto"/>
        <w:rPr>
          <w:rFonts w:ascii="Times New Roman" w:hAnsi="Times New Roman" w:cs="Times New Roman"/>
          <w:sz w:val="24"/>
          <w:szCs w:val="24"/>
        </w:rPr>
      </w:pPr>
    </w:p>
    <w:p w:rsidR="008063E4" w:rsidRDefault="008063E4" w:rsidP="00396EFB">
      <w:pPr>
        <w:spacing w:line="480" w:lineRule="auto"/>
        <w:rPr>
          <w:rFonts w:ascii="Times New Roman" w:hAnsi="Times New Roman" w:cs="Times New Roman"/>
          <w:sz w:val="24"/>
          <w:szCs w:val="24"/>
        </w:rPr>
      </w:pPr>
    </w:p>
    <w:p w:rsidR="008063E4" w:rsidRDefault="008063E4" w:rsidP="00396EFB">
      <w:pPr>
        <w:spacing w:line="480" w:lineRule="auto"/>
        <w:rPr>
          <w:rFonts w:ascii="Times New Roman" w:hAnsi="Times New Roman" w:cs="Times New Roman"/>
          <w:sz w:val="24"/>
          <w:szCs w:val="24"/>
        </w:rPr>
      </w:pPr>
    </w:p>
    <w:p w:rsidR="008063E4" w:rsidRDefault="00B7588A" w:rsidP="00B7588A">
      <w:pPr>
        <w:tabs>
          <w:tab w:val="left" w:pos="2595"/>
        </w:tabs>
        <w:spacing w:line="480" w:lineRule="auto"/>
        <w:jc w:val="center"/>
        <w:rPr>
          <w:rFonts w:ascii="Times New Roman" w:hAnsi="Times New Roman" w:cs="Times New Roman"/>
          <w:sz w:val="24"/>
          <w:szCs w:val="24"/>
        </w:rPr>
      </w:pPr>
      <w:r>
        <w:rPr>
          <w:rFonts w:ascii="Times New Roman" w:hAnsi="Times New Roman" w:cs="Times New Roman"/>
          <w:sz w:val="24"/>
          <w:szCs w:val="24"/>
        </w:rPr>
        <w:t>Living in the Societal Middle Ground: Free Antebellum African Americans in American Society</w:t>
      </w: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p>
    <w:p w:rsidR="00B7588A" w:rsidRDefault="00B7588A" w:rsidP="00B7588A">
      <w:pPr>
        <w:tabs>
          <w:tab w:val="left" w:pos="2595"/>
        </w:tabs>
        <w:spacing w:line="480" w:lineRule="auto"/>
        <w:jc w:val="center"/>
        <w:rPr>
          <w:rFonts w:ascii="Times New Roman" w:hAnsi="Times New Roman" w:cs="Times New Roman"/>
          <w:sz w:val="24"/>
          <w:szCs w:val="24"/>
        </w:rPr>
      </w:pPr>
      <w:r>
        <w:rPr>
          <w:rFonts w:ascii="Times New Roman" w:hAnsi="Times New Roman" w:cs="Times New Roman"/>
          <w:sz w:val="24"/>
          <w:szCs w:val="24"/>
        </w:rPr>
        <w:t>Kaitlyn Bylard</w:t>
      </w:r>
    </w:p>
    <w:p w:rsidR="00B7588A" w:rsidRDefault="00B7588A" w:rsidP="00B7588A">
      <w:pPr>
        <w:tabs>
          <w:tab w:val="left" w:pos="2595"/>
        </w:tabs>
        <w:spacing w:line="480" w:lineRule="auto"/>
        <w:jc w:val="center"/>
        <w:rPr>
          <w:rFonts w:ascii="Times New Roman" w:hAnsi="Times New Roman" w:cs="Times New Roman"/>
          <w:sz w:val="24"/>
          <w:szCs w:val="24"/>
        </w:rPr>
      </w:pPr>
      <w:r>
        <w:rPr>
          <w:rFonts w:ascii="Times New Roman" w:hAnsi="Times New Roman" w:cs="Times New Roman"/>
          <w:sz w:val="24"/>
          <w:szCs w:val="24"/>
        </w:rPr>
        <w:t>Dr. Munson</w:t>
      </w:r>
    </w:p>
    <w:p w:rsidR="00B7588A" w:rsidRDefault="00B7588A" w:rsidP="00B7588A">
      <w:pPr>
        <w:tabs>
          <w:tab w:val="left" w:pos="2595"/>
        </w:tabs>
        <w:spacing w:line="480" w:lineRule="auto"/>
        <w:jc w:val="center"/>
        <w:rPr>
          <w:rFonts w:ascii="Times New Roman" w:hAnsi="Times New Roman" w:cs="Times New Roman"/>
          <w:sz w:val="24"/>
          <w:szCs w:val="24"/>
        </w:rPr>
      </w:pPr>
      <w:r>
        <w:rPr>
          <w:rFonts w:ascii="Times New Roman" w:hAnsi="Times New Roman" w:cs="Times New Roman"/>
          <w:sz w:val="24"/>
          <w:szCs w:val="24"/>
        </w:rPr>
        <w:t>Seminar of the Americas</w:t>
      </w:r>
    </w:p>
    <w:p w:rsidR="00B7588A" w:rsidRDefault="00B7588A" w:rsidP="00B7588A">
      <w:pPr>
        <w:tabs>
          <w:tab w:val="left" w:pos="2595"/>
        </w:tabs>
        <w:spacing w:line="480" w:lineRule="auto"/>
        <w:jc w:val="center"/>
        <w:rPr>
          <w:rFonts w:ascii="Times New Roman" w:hAnsi="Times New Roman" w:cs="Times New Roman"/>
          <w:sz w:val="24"/>
          <w:szCs w:val="24"/>
        </w:rPr>
      </w:pPr>
      <w:r>
        <w:rPr>
          <w:rFonts w:ascii="Times New Roman" w:hAnsi="Times New Roman" w:cs="Times New Roman"/>
          <w:sz w:val="24"/>
          <w:szCs w:val="24"/>
        </w:rPr>
        <w:t>December 10, 2012</w:t>
      </w:r>
    </w:p>
    <w:p w:rsidR="001E737B" w:rsidRPr="005925AB" w:rsidRDefault="00BA264A" w:rsidP="00B7588A">
      <w:pPr>
        <w:tabs>
          <w:tab w:val="left" w:pos="2595"/>
        </w:tabs>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lastRenderedPageBreak/>
        <w:t xml:space="preserve">Until the Civil War, the population in the United States </w:t>
      </w:r>
      <w:r w:rsidR="003869B4" w:rsidRPr="005925AB">
        <w:rPr>
          <w:rFonts w:ascii="Times New Roman" w:hAnsi="Times New Roman" w:cs="Times New Roman"/>
          <w:sz w:val="24"/>
          <w:szCs w:val="24"/>
        </w:rPr>
        <w:t>often divided itself into the t</w:t>
      </w:r>
      <w:r w:rsidR="00BF7E14" w:rsidRPr="005925AB">
        <w:rPr>
          <w:rFonts w:ascii="Times New Roman" w:hAnsi="Times New Roman" w:cs="Times New Roman"/>
          <w:sz w:val="24"/>
          <w:szCs w:val="24"/>
        </w:rPr>
        <w:t>wo separate categories of free white and slave b</w:t>
      </w:r>
      <w:r w:rsidR="00DA0AD9">
        <w:rPr>
          <w:rFonts w:ascii="Times New Roman" w:hAnsi="Times New Roman" w:cs="Times New Roman"/>
          <w:sz w:val="24"/>
          <w:szCs w:val="24"/>
        </w:rPr>
        <w:t>lack</w:t>
      </w:r>
      <w:r w:rsidR="003869B4" w:rsidRPr="005925AB">
        <w:rPr>
          <w:rFonts w:ascii="Times New Roman" w:hAnsi="Times New Roman" w:cs="Times New Roman"/>
          <w:sz w:val="24"/>
          <w:szCs w:val="24"/>
        </w:rPr>
        <w:t xml:space="preserve">. However, other social groups blurred the lines between these </w:t>
      </w:r>
      <w:r w:rsidR="009B1A72" w:rsidRPr="005925AB">
        <w:rPr>
          <w:rFonts w:ascii="Times New Roman" w:hAnsi="Times New Roman" w:cs="Times New Roman"/>
          <w:sz w:val="24"/>
          <w:szCs w:val="24"/>
        </w:rPr>
        <w:t xml:space="preserve">stringent distinctions. Whites, especially children, </w:t>
      </w:r>
      <w:r w:rsidR="00DA0AD9">
        <w:rPr>
          <w:rFonts w:ascii="Times New Roman" w:hAnsi="Times New Roman" w:cs="Times New Roman"/>
          <w:sz w:val="24"/>
          <w:szCs w:val="24"/>
        </w:rPr>
        <w:t>who were occasionally sold as</w:t>
      </w:r>
      <w:r w:rsidR="008B4CC1" w:rsidRPr="005925AB">
        <w:rPr>
          <w:rFonts w:ascii="Times New Roman" w:hAnsi="Times New Roman" w:cs="Times New Roman"/>
          <w:sz w:val="24"/>
          <w:szCs w:val="24"/>
        </w:rPr>
        <w:t xml:space="preserve"> slave</w:t>
      </w:r>
      <w:r w:rsidR="00DA0AD9">
        <w:rPr>
          <w:rFonts w:ascii="Times New Roman" w:hAnsi="Times New Roman" w:cs="Times New Roman"/>
          <w:sz w:val="24"/>
          <w:szCs w:val="24"/>
        </w:rPr>
        <w:t>s</w:t>
      </w:r>
      <w:r w:rsidR="008B4CC1" w:rsidRPr="005925AB">
        <w:rPr>
          <w:rFonts w:ascii="Times New Roman" w:hAnsi="Times New Roman" w:cs="Times New Roman"/>
          <w:sz w:val="24"/>
          <w:szCs w:val="24"/>
        </w:rPr>
        <w:t xml:space="preserve"> to Southe</w:t>
      </w:r>
      <w:r w:rsidR="009B1A72" w:rsidRPr="005925AB">
        <w:rPr>
          <w:rFonts w:ascii="Times New Roman" w:hAnsi="Times New Roman" w:cs="Times New Roman"/>
          <w:sz w:val="24"/>
          <w:szCs w:val="24"/>
        </w:rPr>
        <w:t>rn planters, were a tiny but racial and social group that threatened white hegemony</w:t>
      </w:r>
      <w:r w:rsidR="008B4CC1" w:rsidRPr="005925AB">
        <w:rPr>
          <w:rFonts w:ascii="Times New Roman" w:hAnsi="Times New Roman" w:cs="Times New Roman"/>
          <w:sz w:val="24"/>
          <w:szCs w:val="24"/>
        </w:rPr>
        <w:t>.</w:t>
      </w:r>
      <w:r w:rsidR="00331F80" w:rsidRPr="005925AB">
        <w:rPr>
          <w:rStyle w:val="FootnoteReference"/>
          <w:rFonts w:ascii="Times New Roman" w:hAnsi="Times New Roman" w:cs="Times New Roman"/>
          <w:sz w:val="24"/>
          <w:szCs w:val="24"/>
        </w:rPr>
        <w:footnoteReference w:id="1"/>
      </w:r>
      <w:r w:rsidR="009B1A72" w:rsidRPr="005925AB">
        <w:rPr>
          <w:rFonts w:ascii="Times New Roman" w:hAnsi="Times New Roman" w:cs="Times New Roman"/>
          <w:sz w:val="24"/>
          <w:szCs w:val="24"/>
        </w:rPr>
        <w:t xml:space="preserve"> E</w:t>
      </w:r>
      <w:r w:rsidR="008B4CC1" w:rsidRPr="005925AB">
        <w:rPr>
          <w:rFonts w:ascii="Times New Roman" w:hAnsi="Times New Roman" w:cs="Times New Roman"/>
          <w:sz w:val="24"/>
          <w:szCs w:val="24"/>
        </w:rPr>
        <w:t>ven more so, the free A</w:t>
      </w:r>
      <w:r w:rsidR="00E932A0" w:rsidRPr="005925AB">
        <w:rPr>
          <w:rFonts w:ascii="Times New Roman" w:hAnsi="Times New Roman" w:cs="Times New Roman"/>
          <w:sz w:val="24"/>
          <w:szCs w:val="24"/>
        </w:rPr>
        <w:t xml:space="preserve">frican American </w:t>
      </w:r>
      <w:r w:rsidR="008B4CC1" w:rsidRPr="005925AB">
        <w:rPr>
          <w:rFonts w:ascii="Times New Roman" w:hAnsi="Times New Roman" w:cs="Times New Roman"/>
          <w:sz w:val="24"/>
          <w:szCs w:val="24"/>
        </w:rPr>
        <w:t>most challenged the ideas both free and slave had about the social order</w:t>
      </w:r>
      <w:r w:rsidR="0047229D" w:rsidRPr="005925AB">
        <w:rPr>
          <w:rFonts w:ascii="Times New Roman" w:hAnsi="Times New Roman" w:cs="Times New Roman"/>
          <w:sz w:val="24"/>
          <w:szCs w:val="24"/>
        </w:rPr>
        <w:t xml:space="preserve"> of the United States. Comprising about ten percent of the population of the United States</w:t>
      </w:r>
      <w:r w:rsidR="00E932A0" w:rsidRPr="005925AB">
        <w:rPr>
          <w:rFonts w:ascii="Times New Roman" w:hAnsi="Times New Roman" w:cs="Times New Roman"/>
          <w:sz w:val="24"/>
          <w:szCs w:val="24"/>
        </w:rPr>
        <w:t xml:space="preserve"> by the time of the Civil War, </w:t>
      </w:r>
      <w:r w:rsidR="008B4CC1" w:rsidRPr="005925AB">
        <w:rPr>
          <w:rFonts w:ascii="Times New Roman" w:hAnsi="Times New Roman" w:cs="Times New Roman"/>
          <w:sz w:val="24"/>
          <w:szCs w:val="24"/>
        </w:rPr>
        <w:t>free African American</w:t>
      </w:r>
      <w:r w:rsidR="00E932A0" w:rsidRPr="005925AB">
        <w:rPr>
          <w:rFonts w:ascii="Times New Roman" w:hAnsi="Times New Roman" w:cs="Times New Roman"/>
          <w:sz w:val="24"/>
          <w:szCs w:val="24"/>
        </w:rPr>
        <w:t>s</w:t>
      </w:r>
      <w:r w:rsidR="008B4CC1" w:rsidRPr="005925AB">
        <w:rPr>
          <w:rFonts w:ascii="Times New Roman" w:hAnsi="Times New Roman" w:cs="Times New Roman"/>
          <w:sz w:val="24"/>
          <w:szCs w:val="24"/>
        </w:rPr>
        <w:t>,</w:t>
      </w:r>
      <w:r w:rsidR="0047229D" w:rsidRPr="005925AB">
        <w:rPr>
          <w:rFonts w:ascii="Times New Roman" w:hAnsi="Times New Roman" w:cs="Times New Roman"/>
          <w:sz w:val="24"/>
          <w:szCs w:val="24"/>
        </w:rPr>
        <w:t xml:space="preserve"> </w:t>
      </w:r>
      <w:r w:rsidR="00E932A0" w:rsidRPr="005925AB">
        <w:rPr>
          <w:rFonts w:ascii="Times New Roman" w:hAnsi="Times New Roman" w:cs="Times New Roman"/>
          <w:sz w:val="24"/>
          <w:szCs w:val="24"/>
        </w:rPr>
        <w:t>particularly the most</w:t>
      </w:r>
      <w:r w:rsidR="0047229D" w:rsidRPr="005925AB">
        <w:rPr>
          <w:rFonts w:ascii="Times New Roman" w:hAnsi="Times New Roman" w:cs="Times New Roman"/>
          <w:sz w:val="24"/>
          <w:szCs w:val="24"/>
        </w:rPr>
        <w:t xml:space="preserve"> successful ones</w:t>
      </w:r>
      <w:r w:rsidR="008B4CC1" w:rsidRPr="005925AB">
        <w:rPr>
          <w:rFonts w:ascii="Times New Roman" w:hAnsi="Times New Roman" w:cs="Times New Roman"/>
          <w:sz w:val="24"/>
          <w:szCs w:val="24"/>
        </w:rPr>
        <w:t>, showed that African Americans could live independently from thei</w:t>
      </w:r>
      <w:r w:rsidR="00BF7E14" w:rsidRPr="005925AB">
        <w:rPr>
          <w:rFonts w:ascii="Times New Roman" w:hAnsi="Times New Roman" w:cs="Times New Roman"/>
          <w:sz w:val="24"/>
          <w:szCs w:val="24"/>
        </w:rPr>
        <w:t>r w</w:t>
      </w:r>
      <w:r w:rsidR="0047229D" w:rsidRPr="005925AB">
        <w:rPr>
          <w:rFonts w:ascii="Times New Roman" w:hAnsi="Times New Roman" w:cs="Times New Roman"/>
          <w:sz w:val="24"/>
          <w:szCs w:val="24"/>
        </w:rPr>
        <w:t>hite masters.</w:t>
      </w:r>
      <w:r w:rsidR="0047229D" w:rsidRPr="005925AB">
        <w:rPr>
          <w:rStyle w:val="FootnoteReference"/>
          <w:rFonts w:ascii="Times New Roman" w:hAnsi="Times New Roman" w:cs="Times New Roman"/>
          <w:sz w:val="24"/>
          <w:szCs w:val="24"/>
        </w:rPr>
        <w:footnoteReference w:id="2"/>
      </w:r>
      <w:r w:rsidR="0047229D" w:rsidRPr="005925AB">
        <w:rPr>
          <w:rFonts w:ascii="Times New Roman" w:hAnsi="Times New Roman" w:cs="Times New Roman"/>
          <w:sz w:val="24"/>
          <w:szCs w:val="24"/>
        </w:rPr>
        <w:t xml:space="preserve"> The primary trouble that the free African Americans experienced was </w:t>
      </w:r>
      <w:r w:rsidR="008B4CC1" w:rsidRPr="005925AB">
        <w:rPr>
          <w:rFonts w:ascii="Times New Roman" w:hAnsi="Times New Roman" w:cs="Times New Roman"/>
          <w:sz w:val="24"/>
          <w:szCs w:val="24"/>
        </w:rPr>
        <w:t>their status as minorities and former slaves might provide</w:t>
      </w:r>
      <w:r w:rsidR="0047229D" w:rsidRPr="005925AB">
        <w:rPr>
          <w:rFonts w:ascii="Times New Roman" w:hAnsi="Times New Roman" w:cs="Times New Roman"/>
          <w:sz w:val="24"/>
          <w:szCs w:val="24"/>
        </w:rPr>
        <w:t xml:space="preserve"> economically and socially</w:t>
      </w:r>
      <w:r w:rsidR="00DA0AD9">
        <w:rPr>
          <w:rFonts w:ascii="Times New Roman" w:hAnsi="Times New Roman" w:cs="Times New Roman"/>
          <w:sz w:val="24"/>
          <w:szCs w:val="24"/>
        </w:rPr>
        <w:t>. T</w:t>
      </w:r>
      <w:r w:rsidR="008B4CC1" w:rsidRPr="005925AB">
        <w:rPr>
          <w:rFonts w:ascii="Times New Roman" w:hAnsi="Times New Roman" w:cs="Times New Roman"/>
          <w:sz w:val="24"/>
          <w:szCs w:val="24"/>
        </w:rPr>
        <w:t>hese free African Americans proved to other slaves that it was possible to get their freedom and sti</w:t>
      </w:r>
      <w:r w:rsidR="00DA0AD9">
        <w:rPr>
          <w:rFonts w:ascii="Times New Roman" w:hAnsi="Times New Roman" w:cs="Times New Roman"/>
          <w:sz w:val="24"/>
          <w:szCs w:val="24"/>
        </w:rPr>
        <w:t>ll be able to enjoy it</w:t>
      </w:r>
      <w:r w:rsidR="008B4CC1" w:rsidRPr="005925AB">
        <w:rPr>
          <w:rFonts w:ascii="Times New Roman" w:hAnsi="Times New Roman" w:cs="Times New Roman"/>
          <w:sz w:val="24"/>
          <w:szCs w:val="24"/>
        </w:rPr>
        <w:t>.</w:t>
      </w:r>
      <w:r w:rsidR="00421641" w:rsidRPr="005925AB">
        <w:rPr>
          <w:rFonts w:ascii="Times New Roman" w:hAnsi="Times New Roman" w:cs="Times New Roman"/>
          <w:sz w:val="24"/>
          <w:szCs w:val="24"/>
        </w:rPr>
        <w:t xml:space="preserve"> Additionally, as a product of interracial unions, mulattos</w:t>
      </w:r>
      <w:r w:rsidR="009B1A72" w:rsidRPr="005925AB">
        <w:rPr>
          <w:rFonts w:ascii="Times New Roman" w:hAnsi="Times New Roman" w:cs="Times New Roman"/>
          <w:sz w:val="24"/>
          <w:szCs w:val="24"/>
        </w:rPr>
        <w:t>, who were also more likely to be manumitted,</w:t>
      </w:r>
      <w:r w:rsidR="00421641" w:rsidRPr="005925AB">
        <w:rPr>
          <w:rFonts w:ascii="Times New Roman" w:hAnsi="Times New Roman" w:cs="Times New Roman"/>
          <w:sz w:val="24"/>
          <w:szCs w:val="24"/>
        </w:rPr>
        <w:t xml:space="preserve"> exposed another ugly aspect of slavery</w:t>
      </w:r>
      <w:r w:rsidR="00E932A0" w:rsidRPr="005925AB">
        <w:rPr>
          <w:rFonts w:ascii="Times New Roman" w:hAnsi="Times New Roman" w:cs="Times New Roman"/>
          <w:sz w:val="24"/>
          <w:szCs w:val="24"/>
        </w:rPr>
        <w:t>. Slave owners had affairs with or raped</w:t>
      </w:r>
      <w:r w:rsidR="00421641" w:rsidRPr="005925AB">
        <w:rPr>
          <w:rFonts w:ascii="Times New Roman" w:hAnsi="Times New Roman" w:cs="Times New Roman"/>
          <w:sz w:val="24"/>
          <w:szCs w:val="24"/>
        </w:rPr>
        <w:t xml:space="preserve"> their wo</w:t>
      </w:r>
      <w:r w:rsidR="00E932A0" w:rsidRPr="005925AB">
        <w:rPr>
          <w:rFonts w:ascii="Times New Roman" w:hAnsi="Times New Roman" w:cs="Times New Roman"/>
          <w:sz w:val="24"/>
          <w:szCs w:val="24"/>
        </w:rPr>
        <w:t xml:space="preserve">man slaves, and the children usually </w:t>
      </w:r>
      <w:r w:rsidR="00421641" w:rsidRPr="005925AB">
        <w:rPr>
          <w:rFonts w:ascii="Times New Roman" w:hAnsi="Times New Roman" w:cs="Times New Roman"/>
          <w:sz w:val="24"/>
          <w:szCs w:val="24"/>
        </w:rPr>
        <w:t>continued to be treated as slaves even thou</w:t>
      </w:r>
      <w:r w:rsidR="001E163E" w:rsidRPr="005925AB">
        <w:rPr>
          <w:rFonts w:ascii="Times New Roman" w:hAnsi="Times New Roman" w:cs="Times New Roman"/>
          <w:sz w:val="24"/>
          <w:szCs w:val="24"/>
        </w:rPr>
        <w:t>gh they now had quite a bit of w</w:t>
      </w:r>
      <w:r w:rsidR="009B1A72" w:rsidRPr="005925AB">
        <w:rPr>
          <w:rFonts w:ascii="Times New Roman" w:hAnsi="Times New Roman" w:cs="Times New Roman"/>
          <w:sz w:val="24"/>
          <w:szCs w:val="24"/>
        </w:rPr>
        <w:t>hite blood and genetics</w:t>
      </w:r>
      <w:r w:rsidR="00421641" w:rsidRPr="005925AB">
        <w:rPr>
          <w:rFonts w:ascii="Times New Roman" w:hAnsi="Times New Roman" w:cs="Times New Roman"/>
          <w:sz w:val="24"/>
          <w:szCs w:val="24"/>
        </w:rPr>
        <w:t xml:space="preserve"> and could not be seen as wholly </w:t>
      </w:r>
      <w:r w:rsidR="008063E4">
        <w:rPr>
          <w:rFonts w:ascii="Times New Roman" w:hAnsi="Times New Roman" w:cs="Times New Roman"/>
          <w:sz w:val="24"/>
          <w:szCs w:val="24"/>
        </w:rPr>
        <w:t>brutish as most whites thought African Americans were</w:t>
      </w:r>
      <w:r w:rsidR="004A240A" w:rsidRPr="005925AB">
        <w:rPr>
          <w:rFonts w:ascii="Times New Roman" w:hAnsi="Times New Roman" w:cs="Times New Roman"/>
          <w:sz w:val="24"/>
          <w:szCs w:val="24"/>
        </w:rPr>
        <w:t xml:space="preserve">. These </w:t>
      </w:r>
      <w:r w:rsidR="00DA0AD9">
        <w:rPr>
          <w:rFonts w:ascii="Times New Roman" w:hAnsi="Times New Roman" w:cs="Times New Roman"/>
          <w:sz w:val="24"/>
          <w:szCs w:val="24"/>
        </w:rPr>
        <w:t>inter</w:t>
      </w:r>
      <w:r w:rsidR="004A240A" w:rsidRPr="005925AB">
        <w:rPr>
          <w:rFonts w:ascii="Times New Roman" w:hAnsi="Times New Roman" w:cs="Times New Roman"/>
          <w:sz w:val="24"/>
          <w:szCs w:val="24"/>
        </w:rPr>
        <w:t xml:space="preserve">mixtures of who </w:t>
      </w:r>
      <w:r w:rsidR="00E932A0" w:rsidRPr="005925AB">
        <w:rPr>
          <w:rFonts w:ascii="Times New Roman" w:hAnsi="Times New Roman" w:cs="Times New Roman"/>
          <w:sz w:val="24"/>
          <w:szCs w:val="24"/>
        </w:rPr>
        <w:t>was</w:t>
      </w:r>
      <w:r w:rsidR="008063E4">
        <w:rPr>
          <w:rFonts w:ascii="Times New Roman" w:hAnsi="Times New Roman" w:cs="Times New Roman"/>
          <w:sz w:val="24"/>
          <w:szCs w:val="24"/>
        </w:rPr>
        <w:t xml:space="preserve"> slave or</w:t>
      </w:r>
      <w:r w:rsidR="004A240A" w:rsidRPr="005925AB">
        <w:rPr>
          <w:rFonts w:ascii="Times New Roman" w:hAnsi="Times New Roman" w:cs="Times New Roman"/>
          <w:sz w:val="24"/>
          <w:szCs w:val="24"/>
        </w:rPr>
        <w:t xml:space="preserve"> who</w:t>
      </w:r>
      <w:r w:rsidR="008063E4">
        <w:rPr>
          <w:rFonts w:ascii="Times New Roman" w:hAnsi="Times New Roman" w:cs="Times New Roman"/>
          <w:sz w:val="24"/>
          <w:szCs w:val="24"/>
        </w:rPr>
        <w:t xml:space="preserve"> was free and who was black or</w:t>
      </w:r>
      <w:r w:rsidR="00E932A0" w:rsidRPr="005925AB">
        <w:rPr>
          <w:rFonts w:ascii="Times New Roman" w:hAnsi="Times New Roman" w:cs="Times New Roman"/>
          <w:sz w:val="24"/>
          <w:szCs w:val="24"/>
        </w:rPr>
        <w:t xml:space="preserve"> who was</w:t>
      </w:r>
      <w:r w:rsidR="00BF7E14" w:rsidRPr="005925AB">
        <w:rPr>
          <w:rFonts w:ascii="Times New Roman" w:hAnsi="Times New Roman" w:cs="Times New Roman"/>
          <w:sz w:val="24"/>
          <w:szCs w:val="24"/>
        </w:rPr>
        <w:t xml:space="preserve"> w</w:t>
      </w:r>
      <w:r w:rsidR="00C41836" w:rsidRPr="005925AB">
        <w:rPr>
          <w:rFonts w:ascii="Times New Roman" w:hAnsi="Times New Roman" w:cs="Times New Roman"/>
          <w:sz w:val="24"/>
          <w:szCs w:val="24"/>
        </w:rPr>
        <w:t>hite, created a</w:t>
      </w:r>
      <w:r w:rsidR="00421641" w:rsidRPr="005925AB">
        <w:rPr>
          <w:rFonts w:ascii="Times New Roman" w:hAnsi="Times New Roman" w:cs="Times New Roman"/>
          <w:sz w:val="24"/>
          <w:szCs w:val="24"/>
        </w:rPr>
        <w:t xml:space="preserve"> liminal space between the pressures </w:t>
      </w:r>
      <w:r w:rsidR="00C41836" w:rsidRPr="005925AB">
        <w:rPr>
          <w:rFonts w:ascii="Times New Roman" w:hAnsi="Times New Roman" w:cs="Times New Roman"/>
          <w:sz w:val="24"/>
          <w:szCs w:val="24"/>
        </w:rPr>
        <w:t>or two cultures and races. Although there were many challenges,</w:t>
      </w:r>
      <w:r w:rsidR="001E737B" w:rsidRPr="005925AB">
        <w:rPr>
          <w:rFonts w:ascii="Times New Roman" w:hAnsi="Times New Roman" w:cs="Times New Roman"/>
          <w:sz w:val="24"/>
          <w:szCs w:val="24"/>
        </w:rPr>
        <w:t xml:space="preserve"> fr</w:t>
      </w:r>
      <w:r w:rsidR="00C41836" w:rsidRPr="005925AB">
        <w:rPr>
          <w:rFonts w:ascii="Times New Roman" w:hAnsi="Times New Roman" w:cs="Times New Roman"/>
          <w:sz w:val="24"/>
          <w:szCs w:val="24"/>
        </w:rPr>
        <w:t xml:space="preserve">ee African Americans </w:t>
      </w:r>
      <w:r w:rsidR="001E737B" w:rsidRPr="005925AB">
        <w:rPr>
          <w:rFonts w:ascii="Times New Roman" w:hAnsi="Times New Roman" w:cs="Times New Roman"/>
          <w:sz w:val="24"/>
          <w:szCs w:val="24"/>
        </w:rPr>
        <w:t>created th</w:t>
      </w:r>
      <w:r w:rsidR="00C41836" w:rsidRPr="005925AB">
        <w:rPr>
          <w:rFonts w:ascii="Times New Roman" w:hAnsi="Times New Roman" w:cs="Times New Roman"/>
          <w:sz w:val="24"/>
          <w:szCs w:val="24"/>
        </w:rPr>
        <w:t>eir own identities and communities that allowed them to often</w:t>
      </w:r>
      <w:r w:rsidR="001E737B" w:rsidRPr="005925AB">
        <w:rPr>
          <w:rFonts w:ascii="Times New Roman" w:hAnsi="Times New Roman" w:cs="Times New Roman"/>
          <w:sz w:val="24"/>
          <w:szCs w:val="24"/>
        </w:rPr>
        <w:t xml:space="preserve"> deflect</w:t>
      </w:r>
      <w:r w:rsidR="00C838AA" w:rsidRPr="005925AB">
        <w:rPr>
          <w:rFonts w:ascii="Times New Roman" w:hAnsi="Times New Roman" w:cs="Times New Roman"/>
          <w:sz w:val="24"/>
          <w:szCs w:val="24"/>
        </w:rPr>
        <w:t xml:space="preserve"> and sometimes thrive among</w:t>
      </w:r>
      <w:r w:rsidR="001E737B" w:rsidRPr="005925AB">
        <w:rPr>
          <w:rFonts w:ascii="Times New Roman" w:hAnsi="Times New Roman" w:cs="Times New Roman"/>
          <w:sz w:val="24"/>
          <w:szCs w:val="24"/>
        </w:rPr>
        <w:t xml:space="preserve"> </w:t>
      </w:r>
      <w:r w:rsidR="00405057" w:rsidRPr="005925AB">
        <w:rPr>
          <w:rFonts w:ascii="Times New Roman" w:hAnsi="Times New Roman" w:cs="Times New Roman"/>
          <w:sz w:val="24"/>
          <w:szCs w:val="24"/>
        </w:rPr>
        <w:t xml:space="preserve">the pressures </w:t>
      </w:r>
      <w:r w:rsidR="009B1A72" w:rsidRPr="005925AB">
        <w:rPr>
          <w:rFonts w:ascii="Times New Roman" w:hAnsi="Times New Roman" w:cs="Times New Roman"/>
          <w:sz w:val="24"/>
          <w:szCs w:val="24"/>
        </w:rPr>
        <w:t xml:space="preserve">and difficulties </w:t>
      </w:r>
      <w:r w:rsidR="00405057" w:rsidRPr="005925AB">
        <w:rPr>
          <w:rFonts w:ascii="Times New Roman" w:hAnsi="Times New Roman" w:cs="Times New Roman"/>
          <w:sz w:val="24"/>
          <w:szCs w:val="24"/>
        </w:rPr>
        <w:t>they experienced</w:t>
      </w:r>
      <w:r w:rsidR="001E737B" w:rsidRPr="005925AB">
        <w:rPr>
          <w:rFonts w:ascii="Times New Roman" w:hAnsi="Times New Roman" w:cs="Times New Roman"/>
          <w:sz w:val="24"/>
          <w:szCs w:val="24"/>
        </w:rPr>
        <w:t>.</w:t>
      </w:r>
    </w:p>
    <w:p w:rsidR="00BF7E14" w:rsidRPr="005925AB" w:rsidRDefault="0047229D" w:rsidP="00396EFB">
      <w:pPr>
        <w:spacing w:line="480" w:lineRule="auto"/>
        <w:rPr>
          <w:rFonts w:ascii="Times New Roman" w:hAnsi="Times New Roman" w:cs="Times New Roman"/>
          <w:sz w:val="24"/>
          <w:szCs w:val="24"/>
        </w:rPr>
      </w:pPr>
      <w:r w:rsidRPr="005925AB">
        <w:rPr>
          <w:rFonts w:ascii="Times New Roman" w:hAnsi="Times New Roman" w:cs="Times New Roman"/>
          <w:sz w:val="24"/>
          <w:szCs w:val="24"/>
        </w:rPr>
        <w:lastRenderedPageBreak/>
        <w:tab/>
      </w:r>
      <w:r w:rsidR="004200BE" w:rsidRPr="005925AB">
        <w:rPr>
          <w:rFonts w:ascii="Times New Roman" w:hAnsi="Times New Roman" w:cs="Times New Roman"/>
          <w:sz w:val="24"/>
          <w:szCs w:val="24"/>
        </w:rPr>
        <w:t>Alt</w:t>
      </w:r>
      <w:r w:rsidR="00E932A0" w:rsidRPr="005925AB">
        <w:rPr>
          <w:rFonts w:ascii="Times New Roman" w:hAnsi="Times New Roman" w:cs="Times New Roman"/>
          <w:sz w:val="24"/>
          <w:szCs w:val="24"/>
        </w:rPr>
        <w:t xml:space="preserve">hough slavery never became ingrained in the North’s </w:t>
      </w:r>
      <w:r w:rsidR="004200BE" w:rsidRPr="005925AB">
        <w:rPr>
          <w:rFonts w:ascii="Times New Roman" w:hAnsi="Times New Roman" w:cs="Times New Roman"/>
          <w:sz w:val="24"/>
          <w:szCs w:val="24"/>
        </w:rPr>
        <w:t>e</w:t>
      </w:r>
      <w:r w:rsidR="00E932A0" w:rsidRPr="005925AB">
        <w:rPr>
          <w:rFonts w:ascii="Times New Roman" w:hAnsi="Times New Roman" w:cs="Times New Roman"/>
          <w:sz w:val="24"/>
          <w:szCs w:val="24"/>
        </w:rPr>
        <w:t>conomy</w:t>
      </w:r>
      <w:r w:rsidR="004200BE" w:rsidRPr="005925AB">
        <w:rPr>
          <w:rFonts w:ascii="Times New Roman" w:hAnsi="Times New Roman" w:cs="Times New Roman"/>
          <w:sz w:val="24"/>
          <w:szCs w:val="24"/>
        </w:rPr>
        <w:t>, many slaves were freed during the chaos of the Revolutionary War and later as Northern states incrementally passed laws abolishing slavery. Escaped slaves from the South came from time to time to swell the free African American population in the North, which changed the dynamic of cu</w:t>
      </w:r>
      <w:r w:rsidR="008063E4">
        <w:rPr>
          <w:rFonts w:ascii="Times New Roman" w:hAnsi="Times New Roman" w:cs="Times New Roman"/>
          <w:sz w:val="24"/>
          <w:szCs w:val="24"/>
        </w:rPr>
        <w:t>lture that African Americans experienced</w:t>
      </w:r>
      <w:r w:rsidR="004200BE" w:rsidRPr="005925AB">
        <w:rPr>
          <w:rFonts w:ascii="Times New Roman" w:hAnsi="Times New Roman" w:cs="Times New Roman"/>
          <w:sz w:val="24"/>
          <w:szCs w:val="24"/>
        </w:rPr>
        <w:t xml:space="preserve"> in the North.  While Northern African Americans had the longest period of independence of African Americans in the United States, they faced many economic and social challenges, which caused them to develop a unique cultu</w:t>
      </w:r>
      <w:r w:rsidR="00936EB5" w:rsidRPr="005925AB">
        <w:rPr>
          <w:rFonts w:ascii="Times New Roman" w:hAnsi="Times New Roman" w:cs="Times New Roman"/>
          <w:sz w:val="24"/>
          <w:szCs w:val="24"/>
        </w:rPr>
        <w:t>re to deal with these problems, even though some of the basic units of life that had been so hard to keep when in slavery proved to also be difficult in their position of restricted freedom. Already predominantly urban, free African Americans in the North</w:t>
      </w:r>
      <w:r w:rsidR="00C02542" w:rsidRPr="005925AB">
        <w:rPr>
          <w:rFonts w:ascii="Times New Roman" w:hAnsi="Times New Roman" w:cs="Times New Roman"/>
          <w:sz w:val="24"/>
          <w:szCs w:val="24"/>
        </w:rPr>
        <w:t xml:space="preserve"> tried to establish themselves in the city, where it was more likely that they could find work. Another </w:t>
      </w:r>
      <w:r w:rsidR="00450C0C" w:rsidRPr="005925AB">
        <w:rPr>
          <w:rFonts w:ascii="Times New Roman" w:hAnsi="Times New Roman" w:cs="Times New Roman"/>
          <w:sz w:val="24"/>
          <w:szCs w:val="24"/>
        </w:rPr>
        <w:t xml:space="preserve">reason African Americans moved into the cities was that “the anonymity of urban life [was] a welcome </w:t>
      </w:r>
      <w:r w:rsidR="00834532" w:rsidRPr="005925AB">
        <w:rPr>
          <w:rFonts w:ascii="Times New Roman" w:hAnsi="Times New Roman" w:cs="Times New Roman"/>
          <w:sz w:val="24"/>
          <w:szCs w:val="24"/>
        </w:rPr>
        <w:t>relief from the proprietary attitudes of the rural freeholders who had known them as slaves.”</w:t>
      </w:r>
      <w:r w:rsidR="00834532" w:rsidRPr="005925AB">
        <w:rPr>
          <w:rStyle w:val="FootnoteReference"/>
          <w:rFonts w:ascii="Times New Roman" w:hAnsi="Times New Roman" w:cs="Times New Roman"/>
          <w:sz w:val="24"/>
          <w:szCs w:val="24"/>
        </w:rPr>
        <w:footnoteReference w:id="3"/>
      </w:r>
      <w:r w:rsidR="00834532" w:rsidRPr="005925AB">
        <w:rPr>
          <w:rFonts w:ascii="Times New Roman" w:hAnsi="Times New Roman" w:cs="Times New Roman"/>
          <w:sz w:val="24"/>
          <w:szCs w:val="24"/>
        </w:rPr>
        <w:t xml:space="preserve"> </w:t>
      </w:r>
      <w:r w:rsidR="00BF7E14" w:rsidRPr="005925AB">
        <w:rPr>
          <w:rFonts w:ascii="Times New Roman" w:hAnsi="Times New Roman" w:cs="Times New Roman"/>
          <w:sz w:val="24"/>
          <w:szCs w:val="24"/>
        </w:rPr>
        <w:t xml:space="preserve"> In the cities of the North, free African Americans could establish a mixture of American ideals and their own values and ambitions. </w:t>
      </w:r>
    </w:p>
    <w:p w:rsidR="007F2B0C" w:rsidRPr="005925AB" w:rsidRDefault="00834532"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S</w:t>
      </w:r>
      <w:r w:rsidR="00BF7E14" w:rsidRPr="005925AB">
        <w:rPr>
          <w:rFonts w:ascii="Times New Roman" w:hAnsi="Times New Roman" w:cs="Times New Roman"/>
          <w:sz w:val="24"/>
          <w:szCs w:val="24"/>
        </w:rPr>
        <w:t>eeking a better life that they finally had the independence to determine for themselves</w:t>
      </w:r>
      <w:r w:rsidRPr="005925AB">
        <w:rPr>
          <w:rFonts w:ascii="Times New Roman" w:hAnsi="Times New Roman" w:cs="Times New Roman"/>
          <w:sz w:val="24"/>
          <w:szCs w:val="24"/>
        </w:rPr>
        <w:t>,</w:t>
      </w:r>
      <w:r w:rsidR="003628F2" w:rsidRPr="005925AB">
        <w:rPr>
          <w:rFonts w:ascii="Times New Roman" w:hAnsi="Times New Roman" w:cs="Times New Roman"/>
          <w:sz w:val="24"/>
          <w:szCs w:val="24"/>
        </w:rPr>
        <w:t xml:space="preserve"> African Americans were eager to begin </w:t>
      </w:r>
      <w:r w:rsidR="00E932A0" w:rsidRPr="005925AB">
        <w:rPr>
          <w:rFonts w:ascii="Times New Roman" w:hAnsi="Times New Roman" w:cs="Times New Roman"/>
          <w:sz w:val="24"/>
          <w:szCs w:val="24"/>
        </w:rPr>
        <w:t>making money</w:t>
      </w:r>
      <w:r w:rsidR="003628F2" w:rsidRPr="005925AB">
        <w:rPr>
          <w:rFonts w:ascii="Times New Roman" w:hAnsi="Times New Roman" w:cs="Times New Roman"/>
          <w:sz w:val="24"/>
          <w:szCs w:val="24"/>
        </w:rPr>
        <w:t>.</w:t>
      </w:r>
      <w:r w:rsidRPr="005925AB">
        <w:rPr>
          <w:rFonts w:ascii="Times New Roman" w:hAnsi="Times New Roman" w:cs="Times New Roman"/>
          <w:sz w:val="24"/>
          <w:szCs w:val="24"/>
        </w:rPr>
        <w:t xml:space="preserve"> Northern cities seemed to present African Americans with </w:t>
      </w:r>
      <w:r w:rsidR="003628F2" w:rsidRPr="005925AB">
        <w:rPr>
          <w:rFonts w:ascii="Times New Roman" w:hAnsi="Times New Roman" w:cs="Times New Roman"/>
          <w:sz w:val="24"/>
          <w:szCs w:val="24"/>
        </w:rPr>
        <w:t xml:space="preserve">the </w:t>
      </w:r>
      <w:r w:rsidR="007F75A0" w:rsidRPr="005925AB">
        <w:rPr>
          <w:rFonts w:ascii="Times New Roman" w:hAnsi="Times New Roman" w:cs="Times New Roman"/>
          <w:sz w:val="24"/>
          <w:szCs w:val="24"/>
        </w:rPr>
        <w:t>chances t</w:t>
      </w:r>
      <w:r w:rsidR="003628F2" w:rsidRPr="005925AB">
        <w:rPr>
          <w:rFonts w:ascii="Times New Roman" w:hAnsi="Times New Roman" w:cs="Times New Roman"/>
          <w:sz w:val="24"/>
          <w:szCs w:val="24"/>
        </w:rPr>
        <w:t xml:space="preserve">hey needed </w:t>
      </w:r>
      <w:r w:rsidR="00E932A0" w:rsidRPr="005925AB">
        <w:rPr>
          <w:rFonts w:ascii="Times New Roman" w:hAnsi="Times New Roman" w:cs="Times New Roman"/>
          <w:sz w:val="24"/>
          <w:szCs w:val="24"/>
        </w:rPr>
        <w:t>to obtain unskilled and skilled jobs</w:t>
      </w:r>
      <w:r w:rsidRPr="005925AB">
        <w:rPr>
          <w:rFonts w:ascii="Times New Roman" w:hAnsi="Times New Roman" w:cs="Times New Roman"/>
          <w:sz w:val="24"/>
          <w:szCs w:val="24"/>
        </w:rPr>
        <w:t>.</w:t>
      </w:r>
      <w:r w:rsidR="007F75A0" w:rsidRPr="005925AB">
        <w:rPr>
          <w:rFonts w:ascii="Times New Roman" w:hAnsi="Times New Roman" w:cs="Times New Roman"/>
          <w:sz w:val="24"/>
          <w:szCs w:val="24"/>
        </w:rPr>
        <w:t xml:space="preserve"> </w:t>
      </w:r>
      <w:r w:rsidR="007F2B0C" w:rsidRPr="005925AB">
        <w:rPr>
          <w:rFonts w:ascii="Times New Roman" w:hAnsi="Times New Roman" w:cs="Times New Roman"/>
          <w:sz w:val="24"/>
          <w:szCs w:val="24"/>
        </w:rPr>
        <w:t xml:space="preserve">In New York, which had seen a massive growth of free African Americans after the Revolutionary War, there were many such opportunities. During the early nineteenth century, free African Americans worked a range of different occupations from “artisans…domestic service… [or] alternating </w:t>
      </w:r>
      <w:r w:rsidR="007F2B0C" w:rsidRPr="005925AB">
        <w:rPr>
          <w:rFonts w:ascii="Times New Roman" w:hAnsi="Times New Roman" w:cs="Times New Roman"/>
          <w:sz w:val="24"/>
          <w:szCs w:val="24"/>
        </w:rPr>
        <w:lastRenderedPageBreak/>
        <w:t>between laboring around the docks or the city and working as sailors.”</w:t>
      </w:r>
      <w:r w:rsidR="007F2B0C" w:rsidRPr="005925AB">
        <w:rPr>
          <w:rStyle w:val="FootnoteReference"/>
          <w:rFonts w:ascii="Times New Roman" w:hAnsi="Times New Roman" w:cs="Times New Roman"/>
          <w:sz w:val="24"/>
          <w:szCs w:val="24"/>
        </w:rPr>
        <w:footnoteReference w:id="4"/>
      </w:r>
      <w:r w:rsidR="007F2B0C" w:rsidRPr="005925AB">
        <w:rPr>
          <w:rFonts w:ascii="Times New Roman" w:hAnsi="Times New Roman" w:cs="Times New Roman"/>
          <w:sz w:val="24"/>
          <w:szCs w:val="24"/>
        </w:rPr>
        <w:t xml:space="preserve"> Even more importantly, in New York, free African Americans not only worked with slaves, but were also not segregated from whites, and “often labored alongside working-class whites and occupied similar types of housing in the same areas of the city.”</w:t>
      </w:r>
      <w:r w:rsidR="007F2B0C" w:rsidRPr="005925AB">
        <w:rPr>
          <w:rStyle w:val="FootnoteReference"/>
          <w:rFonts w:ascii="Times New Roman" w:hAnsi="Times New Roman" w:cs="Times New Roman"/>
          <w:sz w:val="24"/>
          <w:szCs w:val="24"/>
        </w:rPr>
        <w:footnoteReference w:id="5"/>
      </w:r>
      <w:r w:rsidR="007F2B0C" w:rsidRPr="005925AB">
        <w:rPr>
          <w:rFonts w:ascii="Times New Roman" w:hAnsi="Times New Roman" w:cs="Times New Roman"/>
          <w:sz w:val="24"/>
          <w:szCs w:val="24"/>
        </w:rPr>
        <w:t xml:space="preserve"> This common distinction of class and notable lack of distinction of race provided a great environment for African Americans to prosper. The relatively greater ease with which the different social groups interacted with each other also allowed f</w:t>
      </w:r>
      <w:r w:rsidR="008063E4">
        <w:rPr>
          <w:rFonts w:ascii="Times New Roman" w:hAnsi="Times New Roman" w:cs="Times New Roman"/>
          <w:sz w:val="24"/>
          <w:szCs w:val="24"/>
        </w:rPr>
        <w:t xml:space="preserve">or relationships that were </w:t>
      </w:r>
      <w:r w:rsidR="007F2B0C" w:rsidRPr="005925AB">
        <w:rPr>
          <w:rFonts w:ascii="Times New Roman" w:hAnsi="Times New Roman" w:cs="Times New Roman"/>
          <w:sz w:val="24"/>
          <w:szCs w:val="24"/>
        </w:rPr>
        <w:t xml:space="preserve">formed </w:t>
      </w:r>
      <w:r w:rsidR="008063E4">
        <w:rPr>
          <w:rFonts w:ascii="Times New Roman" w:hAnsi="Times New Roman" w:cs="Times New Roman"/>
          <w:sz w:val="24"/>
          <w:szCs w:val="24"/>
        </w:rPr>
        <w:t xml:space="preserve">less </w:t>
      </w:r>
      <w:r w:rsidR="007F2B0C" w:rsidRPr="005925AB">
        <w:rPr>
          <w:rFonts w:ascii="Times New Roman" w:hAnsi="Times New Roman" w:cs="Times New Roman"/>
          <w:sz w:val="24"/>
          <w:szCs w:val="24"/>
        </w:rPr>
        <w:t>on a socially</w:t>
      </w:r>
      <w:r w:rsidR="00230D95" w:rsidRPr="005925AB">
        <w:rPr>
          <w:rFonts w:ascii="Times New Roman" w:hAnsi="Times New Roman" w:cs="Times New Roman"/>
          <w:sz w:val="24"/>
          <w:szCs w:val="24"/>
        </w:rPr>
        <w:t xml:space="preserve"> </w:t>
      </w:r>
      <w:r w:rsidR="007F2B0C" w:rsidRPr="005925AB">
        <w:rPr>
          <w:rFonts w:ascii="Times New Roman" w:hAnsi="Times New Roman" w:cs="Times New Roman"/>
          <w:sz w:val="24"/>
          <w:szCs w:val="24"/>
        </w:rPr>
        <w:t>competitive basis, which allowed for greater cooperati</w:t>
      </w:r>
      <w:r w:rsidR="00230D95" w:rsidRPr="005925AB">
        <w:rPr>
          <w:rFonts w:ascii="Times New Roman" w:hAnsi="Times New Roman" w:cs="Times New Roman"/>
          <w:sz w:val="24"/>
          <w:szCs w:val="24"/>
        </w:rPr>
        <w:t>on</w:t>
      </w:r>
      <w:r w:rsidR="007F2B0C" w:rsidRPr="005925AB">
        <w:rPr>
          <w:rFonts w:ascii="Times New Roman" w:hAnsi="Times New Roman" w:cs="Times New Roman"/>
          <w:sz w:val="24"/>
          <w:szCs w:val="24"/>
        </w:rPr>
        <w:t>. This especially happened between free African Americans and slaves in the North. Because free African Americans’ culture was less distinct from slaves, “ties between free and bond [African Americans], rooted in familial, racial, and personal loyalties…remained strong as northern slavery waned in the early years of the twentieth century.”</w:t>
      </w:r>
      <w:r w:rsidR="007F2B0C" w:rsidRPr="005925AB">
        <w:rPr>
          <w:rStyle w:val="FootnoteReference"/>
          <w:rFonts w:ascii="Times New Roman" w:hAnsi="Times New Roman" w:cs="Times New Roman"/>
          <w:sz w:val="24"/>
          <w:szCs w:val="24"/>
        </w:rPr>
        <w:footnoteReference w:id="6"/>
      </w:r>
      <w:r w:rsidR="00DC2AEC" w:rsidRPr="005925AB">
        <w:rPr>
          <w:rStyle w:val="FootnoteReference"/>
          <w:rFonts w:ascii="Times New Roman" w:hAnsi="Times New Roman" w:cs="Times New Roman"/>
          <w:sz w:val="24"/>
          <w:szCs w:val="24"/>
        </w:rPr>
        <w:footnoteReference w:id="7"/>
      </w:r>
      <w:r w:rsidR="007F2B0C" w:rsidRPr="005925AB">
        <w:rPr>
          <w:rFonts w:ascii="Times New Roman" w:hAnsi="Times New Roman" w:cs="Times New Roman"/>
          <w:sz w:val="24"/>
          <w:szCs w:val="24"/>
        </w:rPr>
        <w:t xml:space="preserve"> This cohesion and sympathy for those still enslaved </w:t>
      </w:r>
      <w:r w:rsidR="0073527D" w:rsidRPr="005925AB">
        <w:rPr>
          <w:rFonts w:ascii="Times New Roman" w:hAnsi="Times New Roman" w:cs="Times New Roman"/>
          <w:sz w:val="24"/>
          <w:szCs w:val="24"/>
        </w:rPr>
        <w:t xml:space="preserve">would become increasingly important as free African Americans in the North rallied to the cause of abolition. Many African Americans went a step further and supplied safe havens and friendly faces for the slaves that were brave and fortunate enough to escape. Frederick Douglass, who would later become one of the major voices of the Northern </w:t>
      </w:r>
      <w:r w:rsidR="00230D95" w:rsidRPr="005925AB">
        <w:rPr>
          <w:rFonts w:ascii="Times New Roman" w:hAnsi="Times New Roman" w:cs="Times New Roman"/>
          <w:sz w:val="24"/>
          <w:szCs w:val="24"/>
        </w:rPr>
        <w:t xml:space="preserve">African American community </w:t>
      </w:r>
      <w:r w:rsidR="0073527D" w:rsidRPr="005925AB">
        <w:rPr>
          <w:rFonts w:ascii="Times New Roman" w:hAnsi="Times New Roman" w:cs="Times New Roman"/>
          <w:sz w:val="24"/>
          <w:szCs w:val="24"/>
        </w:rPr>
        <w:t>before, during, and after the Civil War</w:t>
      </w:r>
      <w:r w:rsidR="003855B0" w:rsidRPr="005925AB">
        <w:rPr>
          <w:rFonts w:ascii="Times New Roman" w:hAnsi="Times New Roman" w:cs="Times New Roman"/>
          <w:sz w:val="24"/>
          <w:szCs w:val="24"/>
        </w:rPr>
        <w:t xml:space="preserve">, received </w:t>
      </w:r>
      <w:r w:rsidR="00F324FF" w:rsidRPr="005925AB">
        <w:rPr>
          <w:rFonts w:ascii="Times New Roman" w:hAnsi="Times New Roman" w:cs="Times New Roman"/>
          <w:sz w:val="24"/>
          <w:szCs w:val="24"/>
        </w:rPr>
        <w:t xml:space="preserve">help from such people. Without the guidance and advice from men like free-born African American David Ruggles, who Douglass describes as “though hemmed in on almost every side, he seemed </w:t>
      </w:r>
      <w:r w:rsidR="00F324FF" w:rsidRPr="005925AB">
        <w:rPr>
          <w:rFonts w:ascii="Times New Roman" w:hAnsi="Times New Roman" w:cs="Times New Roman"/>
          <w:sz w:val="24"/>
          <w:szCs w:val="24"/>
        </w:rPr>
        <w:lastRenderedPageBreak/>
        <w:t>to be more than a match for his enemies [anti-abolitionists],” Douglass would have had an even more difficult time making the dangerous escape to New York.</w:t>
      </w:r>
      <w:r w:rsidR="00F324FF" w:rsidRPr="005925AB">
        <w:rPr>
          <w:rStyle w:val="FootnoteReference"/>
          <w:rFonts w:ascii="Times New Roman" w:hAnsi="Times New Roman" w:cs="Times New Roman"/>
          <w:sz w:val="24"/>
          <w:szCs w:val="24"/>
        </w:rPr>
        <w:footnoteReference w:id="8"/>
      </w:r>
    </w:p>
    <w:p w:rsidR="00C72C0E" w:rsidRPr="005925AB" w:rsidRDefault="00896B10"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Although their</w:t>
      </w:r>
      <w:r w:rsidR="00230D95" w:rsidRPr="005925AB">
        <w:rPr>
          <w:rFonts w:ascii="Times New Roman" w:hAnsi="Times New Roman" w:cs="Times New Roman"/>
          <w:sz w:val="24"/>
          <w:szCs w:val="24"/>
        </w:rPr>
        <w:t xml:space="preserve"> sympathy</w:t>
      </w:r>
      <w:r w:rsidRPr="005925AB">
        <w:rPr>
          <w:rFonts w:ascii="Times New Roman" w:hAnsi="Times New Roman" w:cs="Times New Roman"/>
          <w:sz w:val="24"/>
          <w:szCs w:val="24"/>
        </w:rPr>
        <w:t xml:space="preserve"> for slaves caused free African Americans to do all they could to promote the freedom of</w:t>
      </w:r>
      <w:r w:rsidR="00230D95" w:rsidRPr="005925AB">
        <w:rPr>
          <w:rFonts w:ascii="Times New Roman" w:hAnsi="Times New Roman" w:cs="Times New Roman"/>
          <w:sz w:val="24"/>
          <w:szCs w:val="24"/>
        </w:rPr>
        <w:t xml:space="preserve"> slaves</w:t>
      </w:r>
      <w:r w:rsidRPr="005925AB">
        <w:rPr>
          <w:rFonts w:ascii="Times New Roman" w:hAnsi="Times New Roman" w:cs="Times New Roman"/>
          <w:sz w:val="24"/>
          <w:szCs w:val="24"/>
        </w:rPr>
        <w:t>, free African Americans developed their own concerns and culture.</w:t>
      </w:r>
      <w:r w:rsidR="007C6FE2" w:rsidRPr="005925AB">
        <w:rPr>
          <w:rFonts w:ascii="Times New Roman" w:hAnsi="Times New Roman" w:cs="Times New Roman"/>
          <w:sz w:val="24"/>
          <w:szCs w:val="24"/>
        </w:rPr>
        <w:t xml:space="preserve"> </w:t>
      </w:r>
      <w:r w:rsidR="00230D95" w:rsidRPr="005925AB">
        <w:rPr>
          <w:rFonts w:ascii="Times New Roman" w:hAnsi="Times New Roman" w:cs="Times New Roman"/>
          <w:sz w:val="24"/>
          <w:szCs w:val="24"/>
        </w:rPr>
        <w:t>As o</w:t>
      </w:r>
      <w:r w:rsidR="007C6FE2" w:rsidRPr="005925AB">
        <w:rPr>
          <w:rFonts w:ascii="Times New Roman" w:hAnsi="Times New Roman" w:cs="Times New Roman"/>
          <w:sz w:val="24"/>
          <w:szCs w:val="24"/>
        </w:rPr>
        <w:t>ne of the few places that African Americans could congregate among themselves without the pressures or prejudices of their white neighbors, churches often became the core of northern African American culture.</w:t>
      </w:r>
      <w:r w:rsidRPr="005925AB">
        <w:rPr>
          <w:rFonts w:ascii="Times New Roman" w:hAnsi="Times New Roman" w:cs="Times New Roman"/>
          <w:sz w:val="24"/>
          <w:szCs w:val="24"/>
        </w:rPr>
        <w:t xml:space="preserve"> </w:t>
      </w:r>
      <w:r w:rsidR="007C6FE2" w:rsidRPr="005925AB">
        <w:rPr>
          <w:rFonts w:ascii="Times New Roman" w:hAnsi="Times New Roman" w:cs="Times New Roman"/>
          <w:sz w:val="24"/>
          <w:szCs w:val="24"/>
        </w:rPr>
        <w:t>Churches provided a place for the African American community to coalesce</w:t>
      </w:r>
      <w:r w:rsidR="00A4537D" w:rsidRPr="005925AB">
        <w:rPr>
          <w:rFonts w:ascii="Times New Roman" w:hAnsi="Times New Roman" w:cs="Times New Roman"/>
          <w:sz w:val="24"/>
          <w:szCs w:val="24"/>
        </w:rPr>
        <w:t>, assist each other,</w:t>
      </w:r>
      <w:r w:rsidR="007C6FE2" w:rsidRPr="005925AB">
        <w:rPr>
          <w:rFonts w:ascii="Times New Roman" w:hAnsi="Times New Roman" w:cs="Times New Roman"/>
          <w:sz w:val="24"/>
          <w:szCs w:val="24"/>
        </w:rPr>
        <w:t xml:space="preserve"> and for those who were most influential</w:t>
      </w:r>
      <w:r w:rsidR="00DA0AD9">
        <w:rPr>
          <w:rFonts w:ascii="Times New Roman" w:hAnsi="Times New Roman" w:cs="Times New Roman"/>
          <w:sz w:val="24"/>
          <w:szCs w:val="24"/>
        </w:rPr>
        <w:t>,</w:t>
      </w:r>
      <w:r w:rsidR="007C6FE2" w:rsidRPr="005925AB">
        <w:rPr>
          <w:rFonts w:ascii="Times New Roman" w:hAnsi="Times New Roman" w:cs="Times New Roman"/>
          <w:sz w:val="24"/>
          <w:szCs w:val="24"/>
        </w:rPr>
        <w:t xml:space="preserve"> to rise to the leadership positions. In fact, in Philadelphia, social status and church attendance was connected so strongly that </w:t>
      </w:r>
      <w:r w:rsidR="00A4537D" w:rsidRPr="005925AB">
        <w:rPr>
          <w:rFonts w:ascii="Times New Roman" w:hAnsi="Times New Roman" w:cs="Times New Roman"/>
          <w:sz w:val="24"/>
          <w:szCs w:val="24"/>
        </w:rPr>
        <w:t>“non-church affiliation, rather than poverty, was the distinguishing characteristic of the most disadvantaged group in the community.”</w:t>
      </w:r>
      <w:r w:rsidR="00A4537D" w:rsidRPr="005925AB">
        <w:rPr>
          <w:rStyle w:val="FootnoteReference"/>
          <w:rFonts w:ascii="Times New Roman" w:hAnsi="Times New Roman" w:cs="Times New Roman"/>
          <w:sz w:val="24"/>
          <w:szCs w:val="24"/>
        </w:rPr>
        <w:footnoteReference w:id="9"/>
      </w:r>
      <w:r w:rsidR="00A4537D" w:rsidRPr="005925AB">
        <w:rPr>
          <w:rFonts w:ascii="Times New Roman" w:hAnsi="Times New Roman" w:cs="Times New Roman"/>
          <w:sz w:val="24"/>
          <w:szCs w:val="24"/>
        </w:rPr>
        <w:t xml:space="preserve"> Another important institution that nourished African American culture was schools.</w:t>
      </w:r>
      <w:r w:rsidR="00D80018" w:rsidRPr="005925AB">
        <w:rPr>
          <w:rFonts w:ascii="Times New Roman" w:hAnsi="Times New Roman" w:cs="Times New Roman"/>
          <w:sz w:val="24"/>
          <w:szCs w:val="24"/>
        </w:rPr>
        <w:t xml:space="preserve"> Many African Americans saw </w:t>
      </w:r>
      <w:r w:rsidR="00396EFB" w:rsidRPr="005925AB">
        <w:rPr>
          <w:rFonts w:ascii="Times New Roman" w:hAnsi="Times New Roman" w:cs="Times New Roman"/>
          <w:sz w:val="24"/>
          <w:szCs w:val="24"/>
        </w:rPr>
        <w:t>their separated schools as a crucial aspect of nurturing African Ameri</w:t>
      </w:r>
      <w:r w:rsidR="008063E4">
        <w:rPr>
          <w:rFonts w:ascii="Times New Roman" w:hAnsi="Times New Roman" w:cs="Times New Roman"/>
          <w:sz w:val="24"/>
          <w:szCs w:val="24"/>
        </w:rPr>
        <w:t xml:space="preserve">can identity in the North, </w:t>
      </w:r>
      <w:r w:rsidR="00396EFB" w:rsidRPr="005925AB">
        <w:rPr>
          <w:rFonts w:ascii="Times New Roman" w:hAnsi="Times New Roman" w:cs="Times New Roman"/>
          <w:sz w:val="24"/>
          <w:szCs w:val="24"/>
        </w:rPr>
        <w:t>while others fought to have integrated schools for the benefits of political recognition and educational advantages for their children. In Boston, this became such a great issue that African Americans were forced to take sides over whether they should fight for integrated schools or keep to the ones they already had</w:t>
      </w:r>
      <w:r w:rsidR="00830877" w:rsidRPr="005925AB">
        <w:rPr>
          <w:rFonts w:ascii="Times New Roman" w:hAnsi="Times New Roman" w:cs="Times New Roman"/>
          <w:sz w:val="24"/>
          <w:szCs w:val="24"/>
        </w:rPr>
        <w:t>, with the African American teachers who would understand their children much better and they would not have to risk the racism a white teacher might bring to the classroom</w:t>
      </w:r>
      <w:r w:rsidR="00396EFB" w:rsidRPr="005925AB">
        <w:rPr>
          <w:rFonts w:ascii="Times New Roman" w:hAnsi="Times New Roman" w:cs="Times New Roman"/>
          <w:sz w:val="24"/>
          <w:szCs w:val="24"/>
        </w:rPr>
        <w:t xml:space="preserve">. Even though there would be an educational gain, “it also meant sacrificing an institution that helped maintain community, especially for those parents who had little or no </w:t>
      </w:r>
      <w:r w:rsidR="00396EFB" w:rsidRPr="005925AB">
        <w:rPr>
          <w:rFonts w:ascii="Times New Roman" w:hAnsi="Times New Roman" w:cs="Times New Roman"/>
          <w:sz w:val="24"/>
          <w:szCs w:val="24"/>
        </w:rPr>
        <w:lastRenderedPageBreak/>
        <w:t>involvement with the city’s black churches.”</w:t>
      </w:r>
      <w:r w:rsidR="00396EFB" w:rsidRPr="005925AB">
        <w:rPr>
          <w:rStyle w:val="FootnoteReference"/>
          <w:rFonts w:ascii="Times New Roman" w:hAnsi="Times New Roman" w:cs="Times New Roman"/>
          <w:sz w:val="24"/>
          <w:szCs w:val="24"/>
        </w:rPr>
        <w:footnoteReference w:id="10"/>
      </w:r>
      <w:r w:rsidR="00396EFB" w:rsidRPr="005925AB">
        <w:rPr>
          <w:rFonts w:ascii="Times New Roman" w:hAnsi="Times New Roman" w:cs="Times New Roman"/>
          <w:sz w:val="24"/>
          <w:szCs w:val="24"/>
        </w:rPr>
        <w:t xml:space="preserve"> </w:t>
      </w:r>
      <w:r w:rsidR="00830877" w:rsidRPr="005925AB">
        <w:rPr>
          <w:rFonts w:ascii="Times New Roman" w:hAnsi="Times New Roman" w:cs="Times New Roman"/>
          <w:sz w:val="24"/>
          <w:szCs w:val="24"/>
        </w:rPr>
        <w:t xml:space="preserve"> This was a painful issue that was really only superficially solved by the Boson government deciding to integrate the schools</w:t>
      </w:r>
      <w:r w:rsidR="006D1798" w:rsidRPr="005925AB">
        <w:rPr>
          <w:rFonts w:ascii="Times New Roman" w:hAnsi="Times New Roman" w:cs="Times New Roman"/>
          <w:sz w:val="24"/>
          <w:szCs w:val="24"/>
        </w:rPr>
        <w:t>.</w:t>
      </w:r>
      <w:r w:rsidR="00DF3A3F">
        <w:rPr>
          <w:rFonts w:ascii="Times New Roman" w:hAnsi="Times New Roman" w:cs="Times New Roman"/>
          <w:sz w:val="24"/>
          <w:szCs w:val="24"/>
        </w:rPr>
        <w:t xml:space="preserve"> Rising to positions of leadership through the schools and churches, these first leaders had ideals that</w:t>
      </w:r>
      <w:r w:rsidR="00830877" w:rsidRPr="005925AB">
        <w:rPr>
          <w:rFonts w:ascii="Times New Roman" w:hAnsi="Times New Roman" w:cs="Times New Roman"/>
          <w:sz w:val="24"/>
          <w:szCs w:val="24"/>
        </w:rPr>
        <w:t xml:space="preserve"> stemmed from the Rev</w:t>
      </w:r>
      <w:r w:rsidR="00DF3A3F">
        <w:rPr>
          <w:rFonts w:ascii="Times New Roman" w:hAnsi="Times New Roman" w:cs="Times New Roman"/>
          <w:sz w:val="24"/>
          <w:szCs w:val="24"/>
        </w:rPr>
        <w:t>olutionary War, and they used their leadership to “[press] for equality… and [become] the slaves’ advocate and the great champions of universal freedom</w:t>
      </w:r>
      <w:r w:rsidR="00830877" w:rsidRPr="005925AB">
        <w:rPr>
          <w:rFonts w:ascii="Times New Roman" w:hAnsi="Times New Roman" w:cs="Times New Roman"/>
          <w:sz w:val="24"/>
          <w:szCs w:val="24"/>
        </w:rPr>
        <w:t>.</w:t>
      </w:r>
      <w:r w:rsidR="00DF3A3F">
        <w:rPr>
          <w:rFonts w:ascii="Times New Roman" w:hAnsi="Times New Roman" w:cs="Times New Roman"/>
          <w:sz w:val="24"/>
          <w:szCs w:val="24"/>
        </w:rPr>
        <w:t>”</w:t>
      </w:r>
      <w:r w:rsidR="00830877" w:rsidRPr="005925AB">
        <w:rPr>
          <w:rStyle w:val="FootnoteReference"/>
          <w:rFonts w:ascii="Times New Roman" w:hAnsi="Times New Roman" w:cs="Times New Roman"/>
          <w:sz w:val="24"/>
          <w:szCs w:val="24"/>
        </w:rPr>
        <w:footnoteReference w:id="11"/>
      </w:r>
      <w:r w:rsidR="00DF3A3F">
        <w:rPr>
          <w:rFonts w:ascii="Times New Roman" w:hAnsi="Times New Roman" w:cs="Times New Roman"/>
          <w:sz w:val="24"/>
          <w:szCs w:val="24"/>
        </w:rPr>
        <w:t xml:space="preserve"> These leaders would not only influence the free African American community but also would make their voices heard to Northern whites.</w:t>
      </w:r>
      <w:r w:rsidR="00830877" w:rsidRPr="005925AB">
        <w:rPr>
          <w:rFonts w:ascii="Times New Roman" w:hAnsi="Times New Roman" w:cs="Times New Roman"/>
          <w:sz w:val="24"/>
          <w:szCs w:val="24"/>
        </w:rPr>
        <w:t xml:space="preserve"> </w:t>
      </w:r>
    </w:p>
    <w:p w:rsidR="00A4537D" w:rsidRPr="005925AB" w:rsidRDefault="00C72C0E"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 xml:space="preserve">While many of the social centers dealt with weighty cultural issues and the way free African Americans would be able to live once they were no longer </w:t>
      </w:r>
      <w:r w:rsidR="00D26E14" w:rsidRPr="005925AB">
        <w:rPr>
          <w:rFonts w:ascii="Times New Roman" w:hAnsi="Times New Roman" w:cs="Times New Roman"/>
          <w:sz w:val="24"/>
          <w:szCs w:val="24"/>
        </w:rPr>
        <w:t>slaves, there were other not as essential</w:t>
      </w:r>
      <w:r w:rsidRPr="005925AB">
        <w:rPr>
          <w:rFonts w:ascii="Times New Roman" w:hAnsi="Times New Roman" w:cs="Times New Roman"/>
          <w:sz w:val="24"/>
          <w:szCs w:val="24"/>
        </w:rPr>
        <w:t xml:space="preserve"> microcosms of social activity and self-expression that occurred in the various northern cities. At the beginning of the n</w:t>
      </w:r>
      <w:r w:rsidR="006D1798" w:rsidRPr="005925AB">
        <w:rPr>
          <w:rFonts w:ascii="Times New Roman" w:hAnsi="Times New Roman" w:cs="Times New Roman"/>
          <w:sz w:val="24"/>
          <w:szCs w:val="24"/>
        </w:rPr>
        <w:t>ineteenth century, the black market for used clothing was lucrative</w:t>
      </w:r>
      <w:r w:rsidRPr="005925AB">
        <w:rPr>
          <w:rFonts w:ascii="Times New Roman" w:hAnsi="Times New Roman" w:cs="Times New Roman"/>
          <w:sz w:val="24"/>
          <w:szCs w:val="24"/>
        </w:rPr>
        <w:t xml:space="preserve"> and many African Americans as well as other groups took advantage of this</w:t>
      </w:r>
      <w:r w:rsidR="006D1798" w:rsidRPr="005925AB">
        <w:rPr>
          <w:rFonts w:ascii="Times New Roman" w:hAnsi="Times New Roman" w:cs="Times New Roman"/>
          <w:sz w:val="24"/>
          <w:szCs w:val="24"/>
        </w:rPr>
        <w:t xml:space="preserve">. In fact, while “sometimes blacks stole the </w:t>
      </w:r>
      <w:r w:rsidRPr="005925AB">
        <w:rPr>
          <w:rFonts w:ascii="Times New Roman" w:hAnsi="Times New Roman" w:cs="Times New Roman"/>
          <w:sz w:val="24"/>
          <w:szCs w:val="24"/>
        </w:rPr>
        <w:t>garments for their own use…</w:t>
      </w:r>
      <w:r w:rsidR="006D1798" w:rsidRPr="005925AB">
        <w:rPr>
          <w:rFonts w:ascii="Times New Roman" w:hAnsi="Times New Roman" w:cs="Times New Roman"/>
          <w:sz w:val="24"/>
          <w:szCs w:val="24"/>
        </w:rPr>
        <w:t>generally items of clothing were quickly resold, being only marginally less negotiable than currency.”</w:t>
      </w:r>
      <w:r w:rsidR="006D1798" w:rsidRPr="005925AB">
        <w:rPr>
          <w:rStyle w:val="FootnoteReference"/>
          <w:rFonts w:ascii="Times New Roman" w:hAnsi="Times New Roman" w:cs="Times New Roman"/>
          <w:sz w:val="24"/>
          <w:szCs w:val="24"/>
        </w:rPr>
        <w:footnoteReference w:id="12"/>
      </w:r>
      <w:r w:rsidR="006D1798" w:rsidRPr="005925AB">
        <w:rPr>
          <w:rFonts w:ascii="Times New Roman" w:hAnsi="Times New Roman" w:cs="Times New Roman"/>
          <w:sz w:val="24"/>
          <w:szCs w:val="24"/>
        </w:rPr>
        <w:t xml:space="preserve"> Although </w:t>
      </w:r>
      <w:r w:rsidR="00A067E2" w:rsidRPr="005925AB">
        <w:rPr>
          <w:rFonts w:ascii="Times New Roman" w:hAnsi="Times New Roman" w:cs="Times New Roman"/>
          <w:sz w:val="24"/>
          <w:szCs w:val="24"/>
        </w:rPr>
        <w:t>this illegal quirk was primarily relegated to New York, clothing styles, in general, became ways of expressing free African American culture, whether it was handkerchiefs that women wore on their heads that “reflected continuity with African tradition and demonstrated a high degree of personal pride,” or their hair “</w:t>
      </w:r>
      <w:r w:rsidR="00D80018" w:rsidRPr="005925AB">
        <w:rPr>
          <w:rFonts w:ascii="Times New Roman" w:hAnsi="Times New Roman" w:cs="Times New Roman"/>
          <w:sz w:val="24"/>
          <w:szCs w:val="24"/>
        </w:rPr>
        <w:t>styled to resemble the appearance of the fashionable wigs worn by the New York elite.”</w:t>
      </w:r>
      <w:r w:rsidR="00D80018" w:rsidRPr="005925AB">
        <w:rPr>
          <w:rStyle w:val="FootnoteReference"/>
          <w:rFonts w:ascii="Times New Roman" w:hAnsi="Times New Roman" w:cs="Times New Roman"/>
          <w:sz w:val="24"/>
          <w:szCs w:val="24"/>
        </w:rPr>
        <w:footnoteReference w:id="13"/>
      </w:r>
      <w:r w:rsidRPr="005925AB">
        <w:rPr>
          <w:rFonts w:ascii="Times New Roman" w:hAnsi="Times New Roman" w:cs="Times New Roman"/>
          <w:sz w:val="24"/>
          <w:szCs w:val="24"/>
        </w:rPr>
        <w:t xml:space="preserve"> These varied forms of dress and arrangement show the depth of each </w:t>
      </w:r>
      <w:r w:rsidRPr="005925AB">
        <w:rPr>
          <w:rFonts w:ascii="Times New Roman" w:hAnsi="Times New Roman" w:cs="Times New Roman"/>
          <w:sz w:val="24"/>
          <w:szCs w:val="24"/>
        </w:rPr>
        <w:lastRenderedPageBreak/>
        <w:t>small part of African American society was able to distinguish themselves and show their own tastes and preferences both outside and within the norm of American society.</w:t>
      </w:r>
    </w:p>
    <w:p w:rsidR="0073527D" w:rsidRPr="005925AB" w:rsidRDefault="001C0D3A"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One of the greatest opportunities freedom provided was the ability to create businesses, which many entrepreneurial African Americans saw “not only as a means of escape from the degrading poverty of their lives, but as a basis for improving the socioeconomic status of the race as well.”</w:t>
      </w:r>
      <w:r w:rsidRPr="005925AB">
        <w:rPr>
          <w:rStyle w:val="FootnoteReference"/>
          <w:rFonts w:ascii="Times New Roman" w:hAnsi="Times New Roman" w:cs="Times New Roman"/>
          <w:sz w:val="24"/>
          <w:szCs w:val="24"/>
        </w:rPr>
        <w:footnoteReference w:id="14"/>
      </w:r>
      <w:r w:rsidRPr="005925AB">
        <w:rPr>
          <w:rFonts w:ascii="Times New Roman" w:hAnsi="Times New Roman" w:cs="Times New Roman"/>
          <w:sz w:val="24"/>
          <w:szCs w:val="24"/>
        </w:rPr>
        <w:t xml:space="preserve">  However</w:t>
      </w:r>
      <w:r w:rsidR="00F02B50" w:rsidRPr="005925AB">
        <w:rPr>
          <w:rFonts w:ascii="Times New Roman" w:hAnsi="Times New Roman" w:cs="Times New Roman"/>
          <w:sz w:val="24"/>
          <w:szCs w:val="24"/>
        </w:rPr>
        <w:t xml:space="preserve">, when these businesses were extremely successful, they still only tended to help the creators of the business itself and not others in the community. This can be seen </w:t>
      </w:r>
      <w:r w:rsidR="00821CF7" w:rsidRPr="005925AB">
        <w:rPr>
          <w:rFonts w:ascii="Times New Roman" w:hAnsi="Times New Roman" w:cs="Times New Roman"/>
          <w:sz w:val="24"/>
          <w:szCs w:val="24"/>
        </w:rPr>
        <w:t>in the free African American society in</w:t>
      </w:r>
      <w:r w:rsidR="00F02B50" w:rsidRPr="005925AB">
        <w:rPr>
          <w:rFonts w:ascii="Times New Roman" w:hAnsi="Times New Roman" w:cs="Times New Roman"/>
          <w:sz w:val="24"/>
          <w:szCs w:val="24"/>
        </w:rPr>
        <w:t xml:space="preserve"> </w:t>
      </w:r>
      <w:r w:rsidR="00821CF7" w:rsidRPr="005925AB">
        <w:rPr>
          <w:rFonts w:ascii="Times New Roman" w:hAnsi="Times New Roman" w:cs="Times New Roman"/>
          <w:sz w:val="24"/>
          <w:szCs w:val="24"/>
        </w:rPr>
        <w:t xml:space="preserve">Philadelphia. A </w:t>
      </w:r>
      <w:r w:rsidR="00BE39B2" w:rsidRPr="005925AB">
        <w:rPr>
          <w:rFonts w:ascii="Times New Roman" w:hAnsi="Times New Roman" w:cs="Times New Roman"/>
          <w:sz w:val="24"/>
          <w:szCs w:val="24"/>
        </w:rPr>
        <w:t xml:space="preserve">free-born </w:t>
      </w:r>
      <w:r w:rsidR="00760283" w:rsidRPr="005925AB">
        <w:rPr>
          <w:rFonts w:ascii="Times New Roman" w:hAnsi="Times New Roman" w:cs="Times New Roman"/>
          <w:sz w:val="24"/>
          <w:szCs w:val="24"/>
        </w:rPr>
        <w:t>native of Philadelphia,</w:t>
      </w:r>
      <w:r w:rsidR="00F02B50" w:rsidRPr="005925AB">
        <w:rPr>
          <w:rFonts w:ascii="Times New Roman" w:hAnsi="Times New Roman" w:cs="Times New Roman"/>
          <w:sz w:val="24"/>
          <w:szCs w:val="24"/>
        </w:rPr>
        <w:t xml:space="preserve"> </w:t>
      </w:r>
      <w:r w:rsidR="00BE39B2" w:rsidRPr="005925AB">
        <w:rPr>
          <w:rFonts w:ascii="Times New Roman" w:hAnsi="Times New Roman" w:cs="Times New Roman"/>
          <w:sz w:val="24"/>
          <w:szCs w:val="24"/>
        </w:rPr>
        <w:t xml:space="preserve">James Forten learned the </w:t>
      </w:r>
      <w:r w:rsidR="00760283" w:rsidRPr="005925AB">
        <w:rPr>
          <w:rFonts w:ascii="Times New Roman" w:hAnsi="Times New Roman" w:cs="Times New Roman"/>
          <w:sz w:val="24"/>
          <w:szCs w:val="24"/>
        </w:rPr>
        <w:t>sail</w:t>
      </w:r>
      <w:r w:rsidR="00BE39B2" w:rsidRPr="005925AB">
        <w:rPr>
          <w:rFonts w:ascii="Times New Roman" w:hAnsi="Times New Roman" w:cs="Times New Roman"/>
          <w:sz w:val="24"/>
          <w:szCs w:val="24"/>
        </w:rPr>
        <w:t>maki</w:t>
      </w:r>
      <w:r w:rsidR="00230D95" w:rsidRPr="005925AB">
        <w:rPr>
          <w:rFonts w:ascii="Times New Roman" w:hAnsi="Times New Roman" w:cs="Times New Roman"/>
          <w:sz w:val="24"/>
          <w:szCs w:val="24"/>
        </w:rPr>
        <w:t>ng trade and</w:t>
      </w:r>
      <w:r w:rsidR="00BE39B2" w:rsidRPr="005925AB">
        <w:rPr>
          <w:rFonts w:ascii="Times New Roman" w:hAnsi="Times New Roman" w:cs="Times New Roman"/>
          <w:sz w:val="24"/>
          <w:szCs w:val="24"/>
        </w:rPr>
        <w:t xml:space="preserve"> his invention </w:t>
      </w:r>
      <w:r w:rsidR="00230D95" w:rsidRPr="005925AB">
        <w:rPr>
          <w:rFonts w:ascii="Times New Roman" w:hAnsi="Times New Roman" w:cs="Times New Roman"/>
          <w:sz w:val="24"/>
          <w:szCs w:val="24"/>
        </w:rPr>
        <w:t xml:space="preserve">of a better way to make sails he was able to build a business so successful </w:t>
      </w:r>
      <w:r w:rsidR="00BE39B2" w:rsidRPr="005925AB">
        <w:rPr>
          <w:rFonts w:ascii="Times New Roman" w:hAnsi="Times New Roman" w:cs="Times New Roman"/>
          <w:sz w:val="24"/>
          <w:szCs w:val="24"/>
        </w:rPr>
        <w:t>that by 1830</w:t>
      </w:r>
      <w:r w:rsidR="00230D95" w:rsidRPr="005925AB">
        <w:rPr>
          <w:rFonts w:ascii="Times New Roman" w:hAnsi="Times New Roman" w:cs="Times New Roman"/>
          <w:sz w:val="24"/>
          <w:szCs w:val="24"/>
        </w:rPr>
        <w:t>,</w:t>
      </w:r>
      <w:r w:rsidR="00BE39B2" w:rsidRPr="005925AB">
        <w:rPr>
          <w:rFonts w:ascii="Times New Roman" w:hAnsi="Times New Roman" w:cs="Times New Roman"/>
          <w:sz w:val="24"/>
          <w:szCs w:val="24"/>
        </w:rPr>
        <w:t xml:space="preserve"> he was thought to be worth $100,000.</w:t>
      </w:r>
      <w:r w:rsidR="00BE39B2" w:rsidRPr="005925AB">
        <w:rPr>
          <w:rStyle w:val="FootnoteReference"/>
          <w:rFonts w:ascii="Times New Roman" w:hAnsi="Times New Roman" w:cs="Times New Roman"/>
          <w:sz w:val="24"/>
          <w:szCs w:val="24"/>
        </w:rPr>
        <w:footnoteReference w:id="15"/>
      </w:r>
      <w:r w:rsidR="00BE39B2" w:rsidRPr="005925AB">
        <w:rPr>
          <w:rFonts w:ascii="Times New Roman" w:hAnsi="Times New Roman" w:cs="Times New Roman"/>
          <w:sz w:val="24"/>
          <w:szCs w:val="24"/>
        </w:rPr>
        <w:t xml:space="preserve"> Another remarkable </w:t>
      </w:r>
      <w:r w:rsidR="00760283" w:rsidRPr="005925AB">
        <w:rPr>
          <w:rFonts w:ascii="Times New Roman" w:hAnsi="Times New Roman" w:cs="Times New Roman"/>
          <w:sz w:val="24"/>
          <w:szCs w:val="24"/>
        </w:rPr>
        <w:t>thing about Forten was that he had an integrated workforce and “by 1820, Forten employed some forty men, black and white, in his sailmaking manufactory.”</w:t>
      </w:r>
      <w:r w:rsidR="00760283" w:rsidRPr="005925AB">
        <w:rPr>
          <w:rStyle w:val="FootnoteReference"/>
          <w:rFonts w:ascii="Times New Roman" w:hAnsi="Times New Roman" w:cs="Times New Roman"/>
          <w:sz w:val="24"/>
          <w:szCs w:val="24"/>
        </w:rPr>
        <w:footnoteReference w:id="16"/>
      </w:r>
      <w:r w:rsidR="00D26E14" w:rsidRPr="005925AB">
        <w:rPr>
          <w:rFonts w:ascii="Times New Roman" w:hAnsi="Times New Roman" w:cs="Times New Roman"/>
          <w:sz w:val="24"/>
          <w:szCs w:val="24"/>
        </w:rPr>
        <w:t xml:space="preserve"> Not only was he</w:t>
      </w:r>
      <w:r w:rsidR="005F2E04" w:rsidRPr="005925AB">
        <w:rPr>
          <w:rFonts w:ascii="Times New Roman" w:hAnsi="Times New Roman" w:cs="Times New Roman"/>
          <w:sz w:val="24"/>
          <w:szCs w:val="24"/>
        </w:rPr>
        <w:t xml:space="preserve"> successful within his own free Af</w:t>
      </w:r>
      <w:r w:rsidR="00D26E14" w:rsidRPr="005925AB">
        <w:rPr>
          <w:rFonts w:ascii="Times New Roman" w:hAnsi="Times New Roman" w:cs="Times New Roman"/>
          <w:sz w:val="24"/>
          <w:szCs w:val="24"/>
        </w:rPr>
        <w:t>rica</w:t>
      </w:r>
      <w:r w:rsidR="005925AB">
        <w:rPr>
          <w:rFonts w:ascii="Times New Roman" w:hAnsi="Times New Roman" w:cs="Times New Roman"/>
          <w:sz w:val="24"/>
          <w:szCs w:val="24"/>
        </w:rPr>
        <w:t xml:space="preserve">n American community, but  he </w:t>
      </w:r>
      <w:r w:rsidR="005F2E04" w:rsidRPr="005925AB">
        <w:rPr>
          <w:rFonts w:ascii="Times New Roman" w:hAnsi="Times New Roman" w:cs="Times New Roman"/>
          <w:sz w:val="24"/>
          <w:szCs w:val="24"/>
        </w:rPr>
        <w:t xml:space="preserve">was also able to bridge the dividing line of race in his business relations </w:t>
      </w:r>
      <w:r w:rsidR="00D26E14" w:rsidRPr="005925AB">
        <w:rPr>
          <w:rFonts w:ascii="Times New Roman" w:hAnsi="Times New Roman" w:cs="Times New Roman"/>
          <w:sz w:val="24"/>
          <w:szCs w:val="24"/>
        </w:rPr>
        <w:t xml:space="preserve">as he sold to his white customers </w:t>
      </w:r>
      <w:r w:rsidR="005F2E04" w:rsidRPr="005925AB">
        <w:rPr>
          <w:rFonts w:ascii="Times New Roman" w:hAnsi="Times New Roman" w:cs="Times New Roman"/>
          <w:sz w:val="24"/>
          <w:szCs w:val="24"/>
        </w:rPr>
        <w:t>and in his practice</w:t>
      </w:r>
      <w:r w:rsidR="00D26E14" w:rsidRPr="005925AB">
        <w:rPr>
          <w:rFonts w:ascii="Times New Roman" w:hAnsi="Times New Roman" w:cs="Times New Roman"/>
          <w:sz w:val="24"/>
          <w:szCs w:val="24"/>
        </w:rPr>
        <w:t xml:space="preserve"> of business at the level of his employees</w:t>
      </w:r>
      <w:r w:rsidR="005F2E04" w:rsidRPr="005925AB">
        <w:rPr>
          <w:rFonts w:ascii="Times New Roman" w:hAnsi="Times New Roman" w:cs="Times New Roman"/>
          <w:sz w:val="24"/>
          <w:szCs w:val="24"/>
        </w:rPr>
        <w:t>.</w:t>
      </w:r>
      <w:r w:rsidR="00BE39B2" w:rsidRPr="005925AB">
        <w:rPr>
          <w:rFonts w:ascii="Times New Roman" w:hAnsi="Times New Roman" w:cs="Times New Roman"/>
          <w:sz w:val="24"/>
          <w:szCs w:val="24"/>
        </w:rPr>
        <w:t xml:space="preserve"> </w:t>
      </w:r>
      <w:r w:rsidR="0073527D" w:rsidRPr="005925AB">
        <w:rPr>
          <w:rFonts w:ascii="Times New Roman" w:hAnsi="Times New Roman" w:cs="Times New Roman"/>
          <w:sz w:val="24"/>
          <w:szCs w:val="24"/>
        </w:rPr>
        <w:t>Because of the opportunities and affluence afforded him by his business, he became an influential figure in the African American community.</w:t>
      </w:r>
    </w:p>
    <w:p w:rsidR="00760283" w:rsidRPr="005925AB" w:rsidRDefault="00760283"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Despite Forten’s astounding success, h</w:t>
      </w:r>
      <w:r w:rsidR="0073527D" w:rsidRPr="005925AB">
        <w:rPr>
          <w:rFonts w:ascii="Times New Roman" w:hAnsi="Times New Roman" w:cs="Times New Roman"/>
          <w:sz w:val="24"/>
          <w:szCs w:val="24"/>
        </w:rPr>
        <w:t xml:space="preserve">is achievements were rare </w:t>
      </w:r>
      <w:r w:rsidRPr="005925AB">
        <w:rPr>
          <w:rFonts w:ascii="Times New Roman" w:hAnsi="Times New Roman" w:cs="Times New Roman"/>
          <w:sz w:val="24"/>
          <w:szCs w:val="24"/>
        </w:rPr>
        <w:t>among free African Americans, particularly in Pennsylvania</w:t>
      </w:r>
      <w:r w:rsidR="005F2E04" w:rsidRPr="005925AB">
        <w:rPr>
          <w:rFonts w:ascii="Times New Roman" w:hAnsi="Times New Roman" w:cs="Times New Roman"/>
          <w:sz w:val="24"/>
          <w:szCs w:val="24"/>
        </w:rPr>
        <w:t>, where the races were more often divided than integrated</w:t>
      </w:r>
      <w:r w:rsidRPr="005925AB">
        <w:rPr>
          <w:rFonts w:ascii="Times New Roman" w:hAnsi="Times New Roman" w:cs="Times New Roman"/>
          <w:sz w:val="24"/>
          <w:szCs w:val="24"/>
        </w:rPr>
        <w:t xml:space="preserve">. </w:t>
      </w:r>
      <w:r w:rsidR="0073527D" w:rsidRPr="005925AB">
        <w:rPr>
          <w:rFonts w:ascii="Times New Roman" w:hAnsi="Times New Roman" w:cs="Times New Roman"/>
          <w:sz w:val="24"/>
          <w:szCs w:val="24"/>
        </w:rPr>
        <w:t xml:space="preserve">Not all cities were as hospitable to free African Americans as New York had been. Wherever African Americans went once they had gained their independence, they would still </w:t>
      </w:r>
      <w:r w:rsidR="0073527D" w:rsidRPr="005925AB">
        <w:rPr>
          <w:rFonts w:ascii="Times New Roman" w:hAnsi="Times New Roman" w:cs="Times New Roman"/>
          <w:sz w:val="24"/>
          <w:szCs w:val="24"/>
        </w:rPr>
        <w:lastRenderedPageBreak/>
        <w:t>have to deal with the twin dangers of poverty and prejudice</w:t>
      </w:r>
      <w:r w:rsidR="00230D95" w:rsidRPr="005925AB">
        <w:rPr>
          <w:rFonts w:ascii="Times New Roman" w:hAnsi="Times New Roman" w:cs="Times New Roman"/>
          <w:sz w:val="24"/>
          <w:szCs w:val="24"/>
        </w:rPr>
        <w:t xml:space="preserve"> that threatened to cut off their livelihoods and communities</w:t>
      </w:r>
      <w:r w:rsidR="0073527D" w:rsidRPr="005925AB">
        <w:rPr>
          <w:rFonts w:ascii="Times New Roman" w:hAnsi="Times New Roman" w:cs="Times New Roman"/>
          <w:sz w:val="24"/>
          <w:szCs w:val="24"/>
        </w:rPr>
        <w:t xml:space="preserve">. </w:t>
      </w:r>
      <w:r w:rsidRPr="005925AB">
        <w:rPr>
          <w:rFonts w:ascii="Times New Roman" w:hAnsi="Times New Roman" w:cs="Times New Roman"/>
          <w:sz w:val="24"/>
          <w:szCs w:val="24"/>
        </w:rPr>
        <w:t>By the last decade of Forten’s life, in the 1830s, most of the African Americans were struggling to maintain themselves</w:t>
      </w:r>
      <w:r w:rsidR="0073527D" w:rsidRPr="005925AB">
        <w:rPr>
          <w:rFonts w:ascii="Times New Roman" w:hAnsi="Times New Roman" w:cs="Times New Roman"/>
          <w:sz w:val="24"/>
          <w:szCs w:val="24"/>
        </w:rPr>
        <w:t xml:space="preserve"> and their families</w:t>
      </w:r>
      <w:r w:rsidRPr="005925AB">
        <w:rPr>
          <w:rFonts w:ascii="Times New Roman" w:hAnsi="Times New Roman" w:cs="Times New Roman"/>
          <w:sz w:val="24"/>
          <w:szCs w:val="24"/>
        </w:rPr>
        <w:t>.</w:t>
      </w:r>
      <w:r w:rsidR="00975CE5" w:rsidRPr="005925AB">
        <w:rPr>
          <w:rFonts w:ascii="Times New Roman" w:hAnsi="Times New Roman" w:cs="Times New Roman"/>
          <w:sz w:val="24"/>
          <w:szCs w:val="24"/>
        </w:rPr>
        <w:t xml:space="preserve"> Forten was a part of the ten percent of free African Americans that possessed seventy percent of the assets of the entire free African American population in Philadelphia.</w:t>
      </w:r>
      <w:r w:rsidR="00975CE5" w:rsidRPr="005925AB">
        <w:rPr>
          <w:rStyle w:val="FootnoteReference"/>
          <w:rFonts w:ascii="Times New Roman" w:hAnsi="Times New Roman" w:cs="Times New Roman"/>
          <w:sz w:val="24"/>
          <w:szCs w:val="24"/>
        </w:rPr>
        <w:footnoteReference w:id="17"/>
      </w:r>
      <w:r w:rsidR="00975CE5" w:rsidRPr="005925AB">
        <w:rPr>
          <w:rFonts w:ascii="Times New Roman" w:hAnsi="Times New Roman" w:cs="Times New Roman"/>
          <w:sz w:val="24"/>
          <w:szCs w:val="24"/>
        </w:rPr>
        <w:t xml:space="preserve"> Furthermore</w:t>
      </w:r>
      <w:r w:rsidR="00230D95" w:rsidRPr="005925AB">
        <w:rPr>
          <w:rFonts w:ascii="Times New Roman" w:hAnsi="Times New Roman" w:cs="Times New Roman"/>
          <w:sz w:val="24"/>
          <w:szCs w:val="24"/>
        </w:rPr>
        <w:t>,</w:t>
      </w:r>
      <w:r w:rsidR="00975CE5" w:rsidRPr="005925AB">
        <w:rPr>
          <w:rFonts w:ascii="Times New Roman" w:hAnsi="Times New Roman" w:cs="Times New Roman"/>
          <w:sz w:val="24"/>
          <w:szCs w:val="24"/>
        </w:rPr>
        <w:t xml:space="preserve"> adding to the difficulties of African Americans at the time, the Philadelphia government passed n</w:t>
      </w:r>
      <w:r w:rsidRPr="005925AB">
        <w:rPr>
          <w:rFonts w:ascii="Times New Roman" w:hAnsi="Times New Roman" w:cs="Times New Roman"/>
          <w:sz w:val="24"/>
          <w:szCs w:val="24"/>
        </w:rPr>
        <w:t>ew restrictions on</w:t>
      </w:r>
      <w:r w:rsidR="00975CE5" w:rsidRPr="005925AB">
        <w:rPr>
          <w:rFonts w:ascii="Times New Roman" w:hAnsi="Times New Roman" w:cs="Times New Roman"/>
          <w:sz w:val="24"/>
          <w:szCs w:val="24"/>
        </w:rPr>
        <w:t xml:space="preserve"> their liberties</w:t>
      </w:r>
      <w:r w:rsidRPr="005925AB">
        <w:rPr>
          <w:rFonts w:ascii="Times New Roman" w:hAnsi="Times New Roman" w:cs="Times New Roman"/>
          <w:sz w:val="24"/>
          <w:szCs w:val="24"/>
        </w:rPr>
        <w:t>,</w:t>
      </w:r>
      <w:r w:rsidR="005F2E04" w:rsidRPr="005925AB">
        <w:rPr>
          <w:rFonts w:ascii="Times New Roman" w:hAnsi="Times New Roman" w:cs="Times New Roman"/>
          <w:sz w:val="24"/>
          <w:szCs w:val="24"/>
        </w:rPr>
        <w:t xml:space="preserve"> such as disenfranchisement,</w:t>
      </w:r>
      <w:r w:rsidR="00230D95" w:rsidRPr="005925AB">
        <w:rPr>
          <w:rFonts w:ascii="Times New Roman" w:hAnsi="Times New Roman" w:cs="Times New Roman"/>
          <w:sz w:val="24"/>
          <w:szCs w:val="24"/>
        </w:rPr>
        <w:t xml:space="preserve"> and the populace rioted</w:t>
      </w:r>
      <w:r w:rsidRPr="005925AB">
        <w:rPr>
          <w:rFonts w:ascii="Times New Roman" w:hAnsi="Times New Roman" w:cs="Times New Roman"/>
          <w:sz w:val="24"/>
          <w:szCs w:val="24"/>
        </w:rPr>
        <w:t xml:space="preserve"> against them </w:t>
      </w:r>
      <w:r w:rsidR="00975CE5" w:rsidRPr="005925AB">
        <w:rPr>
          <w:rFonts w:ascii="Times New Roman" w:hAnsi="Times New Roman" w:cs="Times New Roman"/>
          <w:sz w:val="24"/>
          <w:szCs w:val="24"/>
        </w:rPr>
        <w:t xml:space="preserve">and </w:t>
      </w:r>
      <w:r w:rsidR="005F2E04" w:rsidRPr="005925AB">
        <w:rPr>
          <w:rFonts w:ascii="Times New Roman" w:hAnsi="Times New Roman" w:cs="Times New Roman"/>
          <w:sz w:val="24"/>
          <w:szCs w:val="24"/>
        </w:rPr>
        <w:t>Catholic immigrants</w:t>
      </w:r>
      <w:r w:rsidR="00230D95" w:rsidRPr="005925AB">
        <w:rPr>
          <w:rFonts w:ascii="Times New Roman" w:hAnsi="Times New Roman" w:cs="Times New Roman"/>
          <w:sz w:val="24"/>
          <w:szCs w:val="24"/>
        </w:rPr>
        <w:t xml:space="preserve">, leaving </w:t>
      </w:r>
      <w:r w:rsidR="005F2E04" w:rsidRPr="005925AB">
        <w:rPr>
          <w:rFonts w:ascii="Times New Roman" w:hAnsi="Times New Roman" w:cs="Times New Roman"/>
          <w:sz w:val="24"/>
          <w:szCs w:val="24"/>
        </w:rPr>
        <w:t>many</w:t>
      </w:r>
      <w:r w:rsidRPr="005925AB">
        <w:rPr>
          <w:rFonts w:ascii="Times New Roman" w:hAnsi="Times New Roman" w:cs="Times New Roman"/>
          <w:sz w:val="24"/>
          <w:szCs w:val="24"/>
        </w:rPr>
        <w:t xml:space="preserve"> battered</w:t>
      </w:r>
      <w:r w:rsidR="005F2E04" w:rsidRPr="005925AB">
        <w:rPr>
          <w:rFonts w:ascii="Times New Roman" w:hAnsi="Times New Roman" w:cs="Times New Roman"/>
          <w:sz w:val="24"/>
          <w:szCs w:val="24"/>
        </w:rPr>
        <w:t xml:space="preserve">, without property, and without </w:t>
      </w:r>
      <w:r w:rsidR="00230D95" w:rsidRPr="005925AB">
        <w:rPr>
          <w:rFonts w:ascii="Times New Roman" w:hAnsi="Times New Roman" w:cs="Times New Roman"/>
          <w:sz w:val="24"/>
          <w:szCs w:val="24"/>
        </w:rPr>
        <w:t xml:space="preserve">the </w:t>
      </w:r>
      <w:r w:rsidR="005F2E04" w:rsidRPr="005925AB">
        <w:rPr>
          <w:rFonts w:ascii="Times New Roman" w:hAnsi="Times New Roman" w:cs="Times New Roman"/>
          <w:sz w:val="24"/>
          <w:szCs w:val="24"/>
        </w:rPr>
        <w:t>essential meeting places such as schools and churches</w:t>
      </w:r>
      <w:r w:rsidR="00230D95" w:rsidRPr="005925AB">
        <w:rPr>
          <w:rFonts w:ascii="Times New Roman" w:hAnsi="Times New Roman" w:cs="Times New Roman"/>
          <w:sz w:val="24"/>
          <w:szCs w:val="24"/>
        </w:rPr>
        <w:t>, which had been destroyed</w:t>
      </w:r>
      <w:r w:rsidRPr="005925AB">
        <w:rPr>
          <w:rFonts w:ascii="Times New Roman" w:hAnsi="Times New Roman" w:cs="Times New Roman"/>
          <w:sz w:val="24"/>
          <w:szCs w:val="24"/>
        </w:rPr>
        <w:t>.</w:t>
      </w:r>
      <w:r w:rsidR="005F2E04" w:rsidRPr="005925AB">
        <w:rPr>
          <w:rStyle w:val="FootnoteReference"/>
          <w:rFonts w:ascii="Times New Roman" w:hAnsi="Times New Roman" w:cs="Times New Roman"/>
          <w:sz w:val="24"/>
          <w:szCs w:val="24"/>
        </w:rPr>
        <w:footnoteReference w:id="18"/>
      </w:r>
      <w:r w:rsidR="00975CE5" w:rsidRPr="005925AB">
        <w:rPr>
          <w:rFonts w:ascii="Times New Roman" w:hAnsi="Times New Roman" w:cs="Times New Roman"/>
          <w:sz w:val="24"/>
          <w:szCs w:val="24"/>
        </w:rPr>
        <w:t xml:space="preserve"> Unable to vote and possibly effect positive changes for their harried position in society</w:t>
      </w:r>
      <w:r w:rsidR="006A59F0" w:rsidRPr="005925AB">
        <w:rPr>
          <w:rFonts w:ascii="Times New Roman" w:hAnsi="Times New Roman" w:cs="Times New Roman"/>
          <w:sz w:val="24"/>
          <w:szCs w:val="24"/>
        </w:rPr>
        <w:t xml:space="preserve">, they were also robbed what little possessions they did have, and at least temporarily deprived of their </w:t>
      </w:r>
      <w:r w:rsidR="00896B10" w:rsidRPr="005925AB">
        <w:rPr>
          <w:rFonts w:ascii="Times New Roman" w:hAnsi="Times New Roman" w:cs="Times New Roman"/>
          <w:sz w:val="24"/>
          <w:szCs w:val="24"/>
        </w:rPr>
        <w:t xml:space="preserve">all-important </w:t>
      </w:r>
      <w:r w:rsidR="006A59F0" w:rsidRPr="005925AB">
        <w:rPr>
          <w:rFonts w:ascii="Times New Roman" w:hAnsi="Times New Roman" w:cs="Times New Roman"/>
          <w:sz w:val="24"/>
          <w:szCs w:val="24"/>
        </w:rPr>
        <w:t>religious and social centers</w:t>
      </w:r>
      <w:r w:rsidR="00896B10" w:rsidRPr="005925AB">
        <w:rPr>
          <w:rFonts w:ascii="Times New Roman" w:hAnsi="Times New Roman" w:cs="Times New Roman"/>
          <w:sz w:val="24"/>
          <w:szCs w:val="24"/>
        </w:rPr>
        <w:t xml:space="preserve"> that allowed their community to be more cohesive</w:t>
      </w:r>
      <w:r w:rsidR="006A59F0" w:rsidRPr="005925AB">
        <w:rPr>
          <w:rFonts w:ascii="Times New Roman" w:hAnsi="Times New Roman" w:cs="Times New Roman"/>
          <w:sz w:val="24"/>
          <w:szCs w:val="24"/>
        </w:rPr>
        <w:t>.</w:t>
      </w:r>
    </w:p>
    <w:p w:rsidR="000D49A9" w:rsidRPr="005925AB" w:rsidRDefault="00230D95" w:rsidP="00396EFB">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Life for free</w:t>
      </w:r>
      <w:r w:rsidR="001F6D62" w:rsidRPr="005925AB">
        <w:rPr>
          <w:rFonts w:ascii="Times New Roman" w:hAnsi="Times New Roman" w:cs="Times New Roman"/>
          <w:sz w:val="24"/>
          <w:szCs w:val="24"/>
        </w:rPr>
        <w:t xml:space="preserve"> African Americans in the South came with unique economic di</w:t>
      </w:r>
      <w:r w:rsidR="00C838AA" w:rsidRPr="005925AB">
        <w:rPr>
          <w:rFonts w:ascii="Times New Roman" w:hAnsi="Times New Roman" w:cs="Times New Roman"/>
          <w:sz w:val="24"/>
          <w:szCs w:val="24"/>
        </w:rPr>
        <w:t>fficulties and social minefields</w:t>
      </w:r>
      <w:r w:rsidR="001F6D62" w:rsidRPr="005925AB">
        <w:rPr>
          <w:rFonts w:ascii="Times New Roman" w:hAnsi="Times New Roman" w:cs="Times New Roman"/>
          <w:sz w:val="24"/>
          <w:szCs w:val="24"/>
        </w:rPr>
        <w:t xml:space="preserve"> that the African Americans had to navigate in order to li</w:t>
      </w:r>
      <w:r w:rsidR="00C838AA" w:rsidRPr="005925AB">
        <w:rPr>
          <w:rFonts w:ascii="Times New Roman" w:hAnsi="Times New Roman" w:cs="Times New Roman"/>
          <w:sz w:val="24"/>
          <w:szCs w:val="24"/>
        </w:rPr>
        <w:t>ve as well as possible without gaining excessive</w:t>
      </w:r>
      <w:r w:rsidR="001F6D62" w:rsidRPr="005925AB">
        <w:rPr>
          <w:rFonts w:ascii="Times New Roman" w:hAnsi="Times New Roman" w:cs="Times New Roman"/>
          <w:sz w:val="24"/>
          <w:szCs w:val="24"/>
        </w:rPr>
        <w:t xml:space="preserve"> unwelcome attention of whites, who could fairly easily make their lives virtually impossible to live or enslave them again.  In the South, one’s skin color was chief in deciding whether one was a free man or a slave. </w:t>
      </w:r>
      <w:r w:rsidR="000F32A8" w:rsidRPr="005925AB">
        <w:rPr>
          <w:rFonts w:ascii="Times New Roman" w:hAnsi="Times New Roman" w:cs="Times New Roman"/>
          <w:sz w:val="24"/>
          <w:szCs w:val="24"/>
        </w:rPr>
        <w:t>In Virginia, “law operated on the presumption that black skin and slavery were concurrent… it was the black’s burden to prove his freedom.”</w:t>
      </w:r>
      <w:r w:rsidR="000F32A8" w:rsidRPr="005925AB">
        <w:rPr>
          <w:rStyle w:val="FootnoteReference"/>
          <w:rFonts w:ascii="Times New Roman" w:hAnsi="Times New Roman" w:cs="Times New Roman"/>
          <w:sz w:val="24"/>
          <w:szCs w:val="24"/>
        </w:rPr>
        <w:footnoteReference w:id="19"/>
      </w:r>
      <w:r w:rsidR="000F32A8" w:rsidRPr="005925AB">
        <w:rPr>
          <w:rFonts w:ascii="Times New Roman" w:hAnsi="Times New Roman" w:cs="Times New Roman"/>
          <w:sz w:val="24"/>
          <w:szCs w:val="24"/>
        </w:rPr>
        <w:t xml:space="preserve"> </w:t>
      </w:r>
      <w:r w:rsidR="001F6D62" w:rsidRPr="005925AB">
        <w:rPr>
          <w:rFonts w:ascii="Times New Roman" w:hAnsi="Times New Roman" w:cs="Times New Roman"/>
          <w:sz w:val="24"/>
          <w:szCs w:val="24"/>
        </w:rPr>
        <w:t xml:space="preserve">Yet many mulattos could “pass” as white, which forced slave owners to distinguish other ways to prove that their property should remain slaves. This idea that one drop of African blood would </w:t>
      </w:r>
      <w:r w:rsidR="001F6D62" w:rsidRPr="005925AB">
        <w:rPr>
          <w:rFonts w:ascii="Times New Roman" w:hAnsi="Times New Roman" w:cs="Times New Roman"/>
          <w:sz w:val="24"/>
          <w:szCs w:val="24"/>
        </w:rPr>
        <w:lastRenderedPageBreak/>
        <w:t>make the individual African American</w:t>
      </w:r>
      <w:r w:rsidR="000F32A8" w:rsidRPr="005925AB">
        <w:rPr>
          <w:rFonts w:ascii="Times New Roman" w:hAnsi="Times New Roman" w:cs="Times New Roman"/>
          <w:sz w:val="24"/>
          <w:szCs w:val="24"/>
        </w:rPr>
        <w:t xml:space="preserve"> was extended to free African Americans as well since while “they [were] white enough for all ordinary purposes…and would pass in New York for pure white…they are colored [and] stand in the same position under the law here as if their skin was black as ebony.”</w:t>
      </w:r>
      <w:r w:rsidR="000F32A8" w:rsidRPr="005925AB">
        <w:rPr>
          <w:rStyle w:val="FootnoteReference"/>
          <w:rFonts w:ascii="Times New Roman" w:hAnsi="Times New Roman" w:cs="Times New Roman"/>
          <w:sz w:val="24"/>
          <w:szCs w:val="24"/>
        </w:rPr>
        <w:footnoteReference w:id="20"/>
      </w:r>
      <w:r w:rsidR="00C838AA" w:rsidRPr="005925AB">
        <w:rPr>
          <w:rFonts w:ascii="Times New Roman" w:hAnsi="Times New Roman" w:cs="Times New Roman"/>
          <w:sz w:val="24"/>
          <w:szCs w:val="24"/>
        </w:rPr>
        <w:t xml:space="preserve"> </w:t>
      </w:r>
      <w:r w:rsidR="009E358F" w:rsidRPr="005925AB">
        <w:rPr>
          <w:rFonts w:ascii="Times New Roman" w:hAnsi="Times New Roman" w:cs="Times New Roman"/>
          <w:sz w:val="24"/>
          <w:szCs w:val="24"/>
        </w:rPr>
        <w:t xml:space="preserve">However, the definitions of whiteness or rather the divisions between white and black, were not always solid, and abolitionists, like Harriet Beecher Stowe took advantage of this. By the end of </w:t>
      </w:r>
      <w:r w:rsidR="009E358F" w:rsidRPr="005925AB">
        <w:rPr>
          <w:rFonts w:ascii="Times New Roman" w:hAnsi="Times New Roman" w:cs="Times New Roman"/>
          <w:i/>
          <w:sz w:val="24"/>
          <w:szCs w:val="24"/>
        </w:rPr>
        <w:t>Uncle Tom’s Cabin</w:t>
      </w:r>
      <w:r w:rsidR="008063E4">
        <w:rPr>
          <w:rFonts w:ascii="Times New Roman" w:hAnsi="Times New Roman" w:cs="Times New Roman"/>
          <w:sz w:val="24"/>
          <w:szCs w:val="24"/>
        </w:rPr>
        <w:t xml:space="preserve">, </w:t>
      </w:r>
      <w:r w:rsidR="009E358F" w:rsidRPr="005925AB">
        <w:rPr>
          <w:rFonts w:ascii="Times New Roman" w:hAnsi="Times New Roman" w:cs="Times New Roman"/>
          <w:sz w:val="24"/>
          <w:szCs w:val="24"/>
        </w:rPr>
        <w:t>a white main character</w:t>
      </w:r>
      <w:r w:rsidR="008063E4">
        <w:rPr>
          <w:rFonts w:ascii="Times New Roman" w:hAnsi="Times New Roman" w:cs="Times New Roman"/>
          <w:sz w:val="24"/>
          <w:szCs w:val="24"/>
        </w:rPr>
        <w:t xml:space="preserve"> describes</w:t>
      </w:r>
      <w:r w:rsidR="009E358F" w:rsidRPr="005925AB">
        <w:rPr>
          <w:rFonts w:ascii="Times New Roman" w:hAnsi="Times New Roman" w:cs="Times New Roman"/>
          <w:sz w:val="24"/>
          <w:szCs w:val="24"/>
        </w:rPr>
        <w:t xml:space="preserve"> the now free mulatto family, who could easily pass as white, in terms of white ideals and culture. The man, George, is “a very fine young man… [with] a first rate character, both for intelligence and principle,” while the woman, Eliza, is “a beautiful, intelligent, amiable girl…very pious…[who] could read and write, embroider and sew, beautifully…and was a beautiful singer.”</w:t>
      </w:r>
      <w:r w:rsidR="009E358F" w:rsidRPr="005925AB">
        <w:rPr>
          <w:rStyle w:val="FootnoteReference"/>
          <w:rFonts w:ascii="Times New Roman" w:hAnsi="Times New Roman" w:cs="Times New Roman"/>
          <w:sz w:val="24"/>
          <w:szCs w:val="24"/>
        </w:rPr>
        <w:footnoteReference w:id="21"/>
      </w:r>
      <w:r w:rsidR="009E358F" w:rsidRPr="005925AB">
        <w:rPr>
          <w:rFonts w:ascii="Times New Roman" w:hAnsi="Times New Roman" w:cs="Times New Roman"/>
          <w:sz w:val="24"/>
          <w:szCs w:val="24"/>
        </w:rPr>
        <w:t xml:space="preserve"> </w:t>
      </w:r>
    </w:p>
    <w:p w:rsidR="00CE4EC2" w:rsidRPr="005925AB" w:rsidRDefault="009E358F" w:rsidP="00CE4EC2">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Moreover</w:t>
      </w:r>
      <w:r w:rsidR="006767C4" w:rsidRPr="005925AB">
        <w:rPr>
          <w:rFonts w:ascii="Times New Roman" w:hAnsi="Times New Roman" w:cs="Times New Roman"/>
          <w:sz w:val="24"/>
          <w:szCs w:val="24"/>
        </w:rPr>
        <w:t xml:space="preserve">, </w:t>
      </w:r>
      <w:r w:rsidRPr="005925AB">
        <w:rPr>
          <w:rFonts w:ascii="Times New Roman" w:hAnsi="Times New Roman" w:cs="Times New Roman"/>
          <w:sz w:val="24"/>
          <w:szCs w:val="24"/>
        </w:rPr>
        <w:t xml:space="preserve">the malleable </w:t>
      </w:r>
      <w:r w:rsidR="006767C4" w:rsidRPr="005925AB">
        <w:rPr>
          <w:rFonts w:ascii="Times New Roman" w:hAnsi="Times New Roman" w:cs="Times New Roman"/>
          <w:sz w:val="24"/>
          <w:szCs w:val="24"/>
        </w:rPr>
        <w:t>stan</w:t>
      </w:r>
      <w:r w:rsidRPr="005925AB">
        <w:rPr>
          <w:rFonts w:ascii="Times New Roman" w:hAnsi="Times New Roman" w:cs="Times New Roman"/>
          <w:sz w:val="24"/>
          <w:szCs w:val="24"/>
        </w:rPr>
        <w:t>dards of color and race was occasionally</w:t>
      </w:r>
      <w:r w:rsidR="006767C4" w:rsidRPr="005925AB">
        <w:rPr>
          <w:rFonts w:ascii="Times New Roman" w:hAnsi="Times New Roman" w:cs="Times New Roman"/>
          <w:sz w:val="24"/>
          <w:szCs w:val="24"/>
        </w:rPr>
        <w:t xml:space="preserve"> recognized by law, even if most of Southern society held that one could not change their African American heritage no matt</w:t>
      </w:r>
      <w:r w:rsidR="00B8301B" w:rsidRPr="005925AB">
        <w:rPr>
          <w:rFonts w:ascii="Times New Roman" w:hAnsi="Times New Roman" w:cs="Times New Roman"/>
          <w:sz w:val="24"/>
          <w:szCs w:val="24"/>
        </w:rPr>
        <w:t>er how white one seemed. In 1833</w:t>
      </w:r>
      <w:r w:rsidR="006767C4" w:rsidRPr="005925AB">
        <w:rPr>
          <w:rFonts w:ascii="Times New Roman" w:hAnsi="Times New Roman" w:cs="Times New Roman"/>
          <w:sz w:val="24"/>
          <w:szCs w:val="24"/>
        </w:rPr>
        <w:t>,</w:t>
      </w:r>
      <w:r w:rsidR="00B8301B" w:rsidRPr="005925AB">
        <w:rPr>
          <w:rFonts w:ascii="Times New Roman" w:hAnsi="Times New Roman" w:cs="Times New Roman"/>
          <w:sz w:val="24"/>
          <w:szCs w:val="24"/>
        </w:rPr>
        <w:t xml:space="preserve"> due to white nervousness about a slave insurrection a few years before, “the Virginia legislature…allowed clerks to provide certificates of freedom to </w:t>
      </w:r>
      <w:r w:rsidR="00B8301B" w:rsidRPr="005925AB">
        <w:rPr>
          <w:rFonts w:ascii="Times New Roman" w:hAnsi="Times New Roman" w:cs="Times New Roman"/>
          <w:i/>
          <w:sz w:val="24"/>
          <w:szCs w:val="24"/>
        </w:rPr>
        <w:t>whites</w:t>
      </w:r>
      <w:r w:rsidR="00B8301B" w:rsidRPr="005925AB">
        <w:rPr>
          <w:rFonts w:ascii="Times New Roman" w:hAnsi="Times New Roman" w:cs="Times New Roman"/>
          <w:sz w:val="24"/>
          <w:szCs w:val="24"/>
        </w:rPr>
        <w:t xml:space="preserve"> of mixed blood who might be taken for blacks and illegally apprehended, detained, and sold into slavery.”</w:t>
      </w:r>
      <w:r w:rsidR="00B8301B" w:rsidRPr="005925AB">
        <w:rPr>
          <w:rStyle w:val="FootnoteReference"/>
          <w:rFonts w:ascii="Times New Roman" w:hAnsi="Times New Roman" w:cs="Times New Roman"/>
          <w:sz w:val="24"/>
          <w:szCs w:val="24"/>
        </w:rPr>
        <w:footnoteReference w:id="22"/>
      </w:r>
      <w:r w:rsidR="006767C4" w:rsidRPr="005925AB">
        <w:rPr>
          <w:rFonts w:ascii="Times New Roman" w:hAnsi="Times New Roman" w:cs="Times New Roman"/>
          <w:sz w:val="24"/>
          <w:szCs w:val="24"/>
        </w:rPr>
        <w:t xml:space="preserve"> </w:t>
      </w:r>
      <w:r w:rsidR="00DC5F6C" w:rsidRPr="005925AB">
        <w:rPr>
          <w:rFonts w:ascii="Times New Roman" w:hAnsi="Times New Roman" w:cs="Times New Roman"/>
          <w:sz w:val="24"/>
          <w:szCs w:val="24"/>
        </w:rPr>
        <w:t xml:space="preserve"> </w:t>
      </w:r>
      <w:r w:rsidR="00B8301B" w:rsidRPr="005925AB">
        <w:rPr>
          <w:rFonts w:ascii="Times New Roman" w:hAnsi="Times New Roman" w:cs="Times New Roman"/>
          <w:sz w:val="24"/>
          <w:szCs w:val="24"/>
        </w:rPr>
        <w:t xml:space="preserve">Although mainly the lightest mulattos were affected by such legislation, </w:t>
      </w:r>
      <w:r w:rsidR="000D49A9" w:rsidRPr="005925AB">
        <w:rPr>
          <w:rFonts w:ascii="Times New Roman" w:hAnsi="Times New Roman" w:cs="Times New Roman"/>
          <w:sz w:val="24"/>
          <w:szCs w:val="24"/>
        </w:rPr>
        <w:t>all were affected by perception of color. When the U.S. began to assert its governance of New Orleans in 1804, new laws in practice asserted that “blacks had to prove their freedom in case of dispute, whereas mulattos were assumed to be free.”</w:t>
      </w:r>
      <w:r w:rsidR="000D49A9" w:rsidRPr="005925AB">
        <w:rPr>
          <w:rStyle w:val="FootnoteReference"/>
          <w:rFonts w:ascii="Times New Roman" w:hAnsi="Times New Roman" w:cs="Times New Roman"/>
          <w:sz w:val="24"/>
          <w:szCs w:val="24"/>
        </w:rPr>
        <w:footnoteReference w:id="23"/>
      </w:r>
      <w:r w:rsidR="000D49A9" w:rsidRPr="005925AB">
        <w:rPr>
          <w:rFonts w:ascii="Times New Roman" w:hAnsi="Times New Roman" w:cs="Times New Roman"/>
          <w:sz w:val="24"/>
          <w:szCs w:val="24"/>
        </w:rPr>
        <w:t xml:space="preserve">  In this world, white blood made mulattos more likely to be free men as just a drop of black blood was to make African Americans slaves </w:t>
      </w:r>
      <w:r w:rsidR="000D49A9" w:rsidRPr="005925AB">
        <w:rPr>
          <w:rFonts w:ascii="Times New Roman" w:hAnsi="Times New Roman" w:cs="Times New Roman"/>
          <w:sz w:val="24"/>
          <w:szCs w:val="24"/>
        </w:rPr>
        <w:lastRenderedPageBreak/>
        <w:t>and inferior. B</w:t>
      </w:r>
      <w:r w:rsidR="00DC5F6C" w:rsidRPr="005925AB">
        <w:rPr>
          <w:rFonts w:ascii="Times New Roman" w:hAnsi="Times New Roman" w:cs="Times New Roman"/>
          <w:sz w:val="24"/>
          <w:szCs w:val="24"/>
        </w:rPr>
        <w:t>ecause of these</w:t>
      </w:r>
      <w:r w:rsidR="00B8301B" w:rsidRPr="005925AB">
        <w:rPr>
          <w:rFonts w:ascii="Times New Roman" w:hAnsi="Times New Roman" w:cs="Times New Roman"/>
          <w:sz w:val="24"/>
          <w:szCs w:val="24"/>
        </w:rPr>
        <w:t xml:space="preserve"> </w:t>
      </w:r>
      <w:r w:rsidR="000F32A8" w:rsidRPr="005925AB">
        <w:rPr>
          <w:rFonts w:ascii="Times New Roman" w:hAnsi="Times New Roman" w:cs="Times New Roman"/>
          <w:sz w:val="24"/>
          <w:szCs w:val="24"/>
        </w:rPr>
        <w:t>shifting standards, free African Americans were constantly aware of their precarious position between fr</w:t>
      </w:r>
      <w:r w:rsidR="00DF38C2" w:rsidRPr="005925AB">
        <w:rPr>
          <w:rFonts w:ascii="Times New Roman" w:hAnsi="Times New Roman" w:cs="Times New Roman"/>
          <w:sz w:val="24"/>
          <w:szCs w:val="24"/>
        </w:rPr>
        <w:t xml:space="preserve">ee whites and slave blacks, and </w:t>
      </w:r>
      <w:r w:rsidR="000F32A8" w:rsidRPr="005925AB">
        <w:rPr>
          <w:rFonts w:ascii="Times New Roman" w:hAnsi="Times New Roman" w:cs="Times New Roman"/>
          <w:sz w:val="24"/>
          <w:szCs w:val="24"/>
        </w:rPr>
        <w:t>had to be careful to maintain their distinction of being free in places where they sometimes had little more rights than the slaves themselves.</w:t>
      </w:r>
      <w:r w:rsidR="00C838AA" w:rsidRPr="005925AB">
        <w:rPr>
          <w:rFonts w:ascii="Times New Roman" w:hAnsi="Times New Roman" w:cs="Times New Roman"/>
          <w:sz w:val="24"/>
          <w:szCs w:val="24"/>
        </w:rPr>
        <w:t xml:space="preserve"> </w:t>
      </w:r>
    </w:p>
    <w:p w:rsidR="00CE4EC2" w:rsidRPr="005925AB" w:rsidRDefault="00CE4EC2" w:rsidP="00CE4EC2">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Free African Americans had to develop their own community and culture with the idea that they were inherently different from whites, even if they were the same color. Nevertheless, before the tensions over slavery that would lead to civil war became paramount in the minds of white Southerners, particularly in the Lower South, the stark division of free white and slave black was more flexible and allowed for a more comfortable life for free African Americans. Free African Americans</w:t>
      </w:r>
      <w:r w:rsidR="008861CF" w:rsidRPr="005925AB">
        <w:rPr>
          <w:rFonts w:ascii="Times New Roman" w:hAnsi="Times New Roman" w:cs="Times New Roman"/>
          <w:sz w:val="24"/>
          <w:szCs w:val="24"/>
        </w:rPr>
        <w:t xml:space="preserve"> mainly had this liminal social space because</w:t>
      </w:r>
      <w:r w:rsidRPr="005925AB">
        <w:rPr>
          <w:rFonts w:ascii="Times New Roman" w:hAnsi="Times New Roman" w:cs="Times New Roman"/>
          <w:sz w:val="24"/>
          <w:szCs w:val="24"/>
        </w:rPr>
        <w:t xml:space="preserve"> “many…whites believed free [African Americans] were useful members of society who strengthened, not weakened, the slave regime.”</w:t>
      </w:r>
      <w:r w:rsidRPr="005925AB">
        <w:rPr>
          <w:rStyle w:val="FootnoteReference"/>
          <w:rFonts w:ascii="Times New Roman" w:hAnsi="Times New Roman" w:cs="Times New Roman"/>
          <w:sz w:val="24"/>
          <w:szCs w:val="24"/>
        </w:rPr>
        <w:footnoteReference w:id="24"/>
      </w:r>
      <w:r w:rsidRPr="005925AB">
        <w:rPr>
          <w:rFonts w:ascii="Times New Roman" w:hAnsi="Times New Roman" w:cs="Times New Roman"/>
          <w:sz w:val="24"/>
          <w:szCs w:val="24"/>
        </w:rPr>
        <w:t xml:space="preserve"> </w:t>
      </w:r>
      <w:r w:rsidR="008861CF" w:rsidRPr="005925AB">
        <w:rPr>
          <w:rFonts w:ascii="Times New Roman" w:hAnsi="Times New Roman" w:cs="Times New Roman"/>
          <w:sz w:val="24"/>
          <w:szCs w:val="24"/>
        </w:rPr>
        <w:t>For the most part, whites and blacks were rewarded by this belief. In fact, while</w:t>
      </w:r>
      <w:r w:rsidRPr="005925AB">
        <w:rPr>
          <w:rFonts w:ascii="Times New Roman" w:hAnsi="Times New Roman" w:cs="Times New Roman"/>
          <w:sz w:val="24"/>
          <w:szCs w:val="24"/>
        </w:rPr>
        <w:t xml:space="preserve"> free African Americans owned slaves</w:t>
      </w:r>
      <w:r w:rsidR="008861CF" w:rsidRPr="005925AB">
        <w:rPr>
          <w:rFonts w:ascii="Times New Roman" w:hAnsi="Times New Roman" w:cs="Times New Roman"/>
          <w:sz w:val="24"/>
          <w:szCs w:val="24"/>
        </w:rPr>
        <w:t xml:space="preserve"> in places throughout the South</w:t>
      </w:r>
      <w:r w:rsidRPr="005925AB">
        <w:rPr>
          <w:rFonts w:ascii="Times New Roman" w:hAnsi="Times New Roman" w:cs="Times New Roman"/>
          <w:sz w:val="24"/>
          <w:szCs w:val="24"/>
        </w:rPr>
        <w:t>, they were especially successful in New Orleans.</w:t>
      </w:r>
      <w:r w:rsidRPr="005925AB">
        <w:rPr>
          <w:rStyle w:val="FootnoteReference"/>
          <w:rFonts w:ascii="Times New Roman" w:hAnsi="Times New Roman" w:cs="Times New Roman"/>
          <w:sz w:val="24"/>
          <w:szCs w:val="24"/>
        </w:rPr>
        <w:footnoteReference w:id="25"/>
      </w:r>
      <w:r w:rsidRPr="005925AB">
        <w:rPr>
          <w:rFonts w:ascii="Times New Roman" w:hAnsi="Times New Roman" w:cs="Times New Roman"/>
          <w:sz w:val="24"/>
          <w:szCs w:val="24"/>
        </w:rPr>
        <w:t xml:space="preserve">  For a short time authority and servitude were not completely divided along the lines of race.</w:t>
      </w:r>
      <w:r w:rsidR="008861CF" w:rsidRPr="005925AB">
        <w:rPr>
          <w:rFonts w:ascii="Times New Roman" w:hAnsi="Times New Roman" w:cs="Times New Roman"/>
          <w:sz w:val="24"/>
          <w:szCs w:val="24"/>
        </w:rPr>
        <w:t xml:space="preserve"> Although there were the usual class distinctions between wealthy and poor free African Americans in New Orleans, </w:t>
      </w:r>
      <w:r w:rsidR="00563603" w:rsidRPr="005925AB">
        <w:rPr>
          <w:rFonts w:ascii="Times New Roman" w:hAnsi="Times New Roman" w:cs="Times New Roman"/>
          <w:sz w:val="24"/>
          <w:szCs w:val="24"/>
        </w:rPr>
        <w:t>they were often supportive of each other in the face of white hostility and came together as a community, whether it was “[helping] one another purchase freedom, [protecting] one another from whites in criminal situations, [favoring] merchants of their own color…[holding] public dances on weekends, and [conducting] big funerals attended by blacks of every status.”</w:t>
      </w:r>
      <w:r w:rsidR="00563603" w:rsidRPr="005925AB">
        <w:rPr>
          <w:rStyle w:val="FootnoteReference"/>
          <w:rFonts w:ascii="Times New Roman" w:hAnsi="Times New Roman" w:cs="Times New Roman"/>
          <w:sz w:val="24"/>
          <w:szCs w:val="24"/>
        </w:rPr>
        <w:footnoteReference w:id="26"/>
      </w:r>
      <w:r w:rsidR="00563603" w:rsidRPr="005925AB">
        <w:rPr>
          <w:rFonts w:ascii="Times New Roman" w:hAnsi="Times New Roman" w:cs="Times New Roman"/>
          <w:sz w:val="24"/>
          <w:szCs w:val="24"/>
        </w:rPr>
        <w:t xml:space="preserve"> Through these means, free African Americans </w:t>
      </w:r>
      <w:r w:rsidR="00563603" w:rsidRPr="005925AB">
        <w:rPr>
          <w:rFonts w:ascii="Times New Roman" w:hAnsi="Times New Roman" w:cs="Times New Roman"/>
          <w:sz w:val="24"/>
          <w:szCs w:val="24"/>
        </w:rPr>
        <w:lastRenderedPageBreak/>
        <w:t>were able to build their own rich and thriving community that was more or less successful in defending against any whites who might attempt to ruin their freedoms.</w:t>
      </w:r>
    </w:p>
    <w:p w:rsidR="00CE4EC2" w:rsidRPr="005925AB" w:rsidRDefault="00CE4EC2" w:rsidP="00CE4EC2">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 xml:space="preserve"> In a radical reverse of ideology from their Lower South compatriots, the Upper South</w:t>
      </w:r>
      <w:r w:rsidR="00FD4B9D" w:rsidRPr="005925AB">
        <w:rPr>
          <w:rFonts w:ascii="Times New Roman" w:hAnsi="Times New Roman" w:cs="Times New Roman"/>
          <w:sz w:val="24"/>
          <w:szCs w:val="24"/>
        </w:rPr>
        <w:t xml:space="preserve"> “whites did not merely fear that the blacks would revolt…they fully expected them to…the free Negro’s presence contaminat[ed] slaves with the idea that blacks could be free.”</w:t>
      </w:r>
      <w:r w:rsidR="00FD4B9D" w:rsidRPr="005925AB">
        <w:rPr>
          <w:rStyle w:val="FootnoteReference"/>
          <w:rFonts w:ascii="Times New Roman" w:hAnsi="Times New Roman" w:cs="Times New Roman"/>
          <w:sz w:val="24"/>
          <w:szCs w:val="24"/>
        </w:rPr>
        <w:footnoteReference w:id="27"/>
      </w:r>
      <w:r w:rsidR="00FD4B9D" w:rsidRPr="005925AB">
        <w:rPr>
          <w:rFonts w:ascii="Times New Roman" w:hAnsi="Times New Roman" w:cs="Times New Roman"/>
          <w:sz w:val="24"/>
          <w:szCs w:val="24"/>
        </w:rPr>
        <w:t xml:space="preserve"> This element of fear was unmatched anywhere in the South, and produced extreme pressure on the free African Americans, most of whom were not interested in encouraging any slave revolts and only keeping what few gains they had made by being free. After Nat Turner’s rebellion in 1831, which only confirmed whites worst assumptions, Virginia law not only forbade free African Americans to own slaves, they also could not “own dogs…preach…buy or sell liquor or operate a tavern…keep an inn for fear it might be a brothel…or get an education nor teach another.”</w:t>
      </w:r>
      <w:r w:rsidR="00FD4B9D" w:rsidRPr="005925AB">
        <w:rPr>
          <w:rStyle w:val="FootnoteReference"/>
          <w:rFonts w:ascii="Times New Roman" w:hAnsi="Times New Roman" w:cs="Times New Roman"/>
          <w:sz w:val="24"/>
          <w:szCs w:val="24"/>
        </w:rPr>
        <w:t xml:space="preserve"> </w:t>
      </w:r>
      <w:r w:rsidR="00FD4B9D" w:rsidRPr="005925AB">
        <w:rPr>
          <w:rStyle w:val="FootnoteReference"/>
          <w:rFonts w:ascii="Times New Roman" w:hAnsi="Times New Roman" w:cs="Times New Roman"/>
          <w:sz w:val="24"/>
          <w:szCs w:val="24"/>
        </w:rPr>
        <w:footnoteReference w:id="28"/>
      </w:r>
      <w:r w:rsidR="00FD4B9D" w:rsidRPr="005925AB">
        <w:rPr>
          <w:rFonts w:ascii="Times New Roman" w:hAnsi="Times New Roman" w:cs="Times New Roman"/>
          <w:sz w:val="24"/>
          <w:szCs w:val="24"/>
        </w:rPr>
        <w:t xml:space="preserve">  By not allowing African Americans to have slaves, restricting the businesses they could build, and forbidding their education, whites solidified their positions as the top socially in authority, ensuring that free African Americans could not rise socially or economically in Southern society. </w:t>
      </w:r>
    </w:p>
    <w:p w:rsidR="00FD7D23" w:rsidRPr="005925AB" w:rsidRDefault="00FD4B9D" w:rsidP="00CE4EC2">
      <w:pPr>
        <w:spacing w:line="480" w:lineRule="auto"/>
        <w:ind w:firstLine="720"/>
        <w:rPr>
          <w:rFonts w:ascii="Times New Roman" w:hAnsi="Times New Roman" w:cs="Times New Roman"/>
          <w:sz w:val="24"/>
          <w:szCs w:val="24"/>
        </w:rPr>
      </w:pPr>
      <w:r w:rsidRPr="005925AB">
        <w:rPr>
          <w:rFonts w:ascii="Times New Roman" w:hAnsi="Times New Roman" w:cs="Times New Roman"/>
          <w:sz w:val="24"/>
          <w:szCs w:val="24"/>
        </w:rPr>
        <w:t xml:space="preserve">Nevertheless, there were exceptions to this rule that gave examples of African Americans being able to create successful lives and families within the constraints of Southern society. Nancy West was able to build a productive bakery in Charlottesville, Virginia and create a solid economic foundation with her common law Jewish husband, who was also a businessman. Living in separate households for most of their relationship, their union was tolerated by the white community until they moved in </w:t>
      </w:r>
      <w:r w:rsidR="00E377FE" w:rsidRPr="005925AB">
        <w:rPr>
          <w:rFonts w:ascii="Times New Roman" w:hAnsi="Times New Roman" w:cs="Times New Roman"/>
          <w:sz w:val="24"/>
          <w:szCs w:val="24"/>
        </w:rPr>
        <w:t xml:space="preserve">together and economic hardship struck the town. Brought </w:t>
      </w:r>
      <w:r w:rsidR="00E377FE" w:rsidRPr="005925AB">
        <w:rPr>
          <w:rFonts w:ascii="Times New Roman" w:hAnsi="Times New Roman" w:cs="Times New Roman"/>
          <w:sz w:val="24"/>
          <w:szCs w:val="24"/>
        </w:rPr>
        <w:lastRenderedPageBreak/>
        <w:t>to court for fornication and interracial marriage, West and her husband managed to evade being convicted, yet even with this positive ending they still had to face that “no matter how financially successful they became…they were perpetually vulnerable to legal harassment by whites.”</w:t>
      </w:r>
      <w:r w:rsidR="00E377FE" w:rsidRPr="005925AB">
        <w:rPr>
          <w:rStyle w:val="FootnoteReference"/>
          <w:rFonts w:ascii="Times New Roman" w:hAnsi="Times New Roman" w:cs="Times New Roman"/>
          <w:sz w:val="24"/>
          <w:szCs w:val="24"/>
        </w:rPr>
        <w:footnoteReference w:id="29"/>
      </w:r>
      <w:r w:rsidR="00D91F5C" w:rsidRPr="005925AB">
        <w:rPr>
          <w:rFonts w:ascii="Times New Roman" w:hAnsi="Times New Roman" w:cs="Times New Roman"/>
          <w:sz w:val="24"/>
          <w:szCs w:val="24"/>
        </w:rPr>
        <w:t xml:space="preserve"> </w:t>
      </w:r>
    </w:p>
    <w:p w:rsidR="00FD4B9D" w:rsidRPr="005925AB" w:rsidRDefault="00D91F5C" w:rsidP="00FD7D23">
      <w:pPr>
        <w:spacing w:line="480" w:lineRule="auto"/>
        <w:ind w:firstLine="720"/>
        <w:rPr>
          <w:rFonts w:ascii="Times New Roman" w:hAnsi="Times New Roman" w:cs="Times New Roman"/>
          <w:bCs/>
          <w:sz w:val="24"/>
          <w:szCs w:val="24"/>
        </w:rPr>
      </w:pPr>
      <w:r w:rsidRPr="005925AB">
        <w:rPr>
          <w:rFonts w:ascii="Times New Roman" w:hAnsi="Times New Roman" w:cs="Times New Roman"/>
          <w:sz w:val="24"/>
          <w:szCs w:val="24"/>
        </w:rPr>
        <w:t>Like Nancy West, African Americans often found ways around the law to create continuity in their communities. Since the laws of the judicial system were fairly prohibitive towards slaves and free-born African Americans, churches’ disciplinary meetings served as a way to settle social, moral, and sometimes judicial grievances among its members.</w:t>
      </w:r>
      <w:r w:rsidRPr="005925AB">
        <w:rPr>
          <w:rStyle w:val="FootnoteReference"/>
          <w:rFonts w:ascii="Times New Roman" w:hAnsi="Times New Roman" w:cs="Times New Roman"/>
          <w:sz w:val="24"/>
          <w:szCs w:val="24"/>
        </w:rPr>
        <w:footnoteReference w:id="30"/>
      </w:r>
      <w:r w:rsidR="007A5FF2" w:rsidRPr="005925AB">
        <w:rPr>
          <w:rFonts w:ascii="Times New Roman" w:hAnsi="Times New Roman" w:cs="Times New Roman"/>
          <w:sz w:val="24"/>
          <w:szCs w:val="24"/>
        </w:rPr>
        <w:t xml:space="preserve"> Moreover, “because of the relative lack of legal and institutional mechanisms…the pronouncements of the African churches, the only bodies over which blacks had considerable influence, resonated with extraordinary power.”</w:t>
      </w:r>
      <w:r w:rsidR="007A5FF2" w:rsidRPr="005925AB">
        <w:rPr>
          <w:rStyle w:val="FootnoteReference"/>
          <w:rFonts w:ascii="Times New Roman" w:hAnsi="Times New Roman" w:cs="Times New Roman"/>
          <w:sz w:val="24"/>
          <w:szCs w:val="24"/>
        </w:rPr>
        <w:footnoteReference w:id="31"/>
      </w:r>
      <w:r w:rsidR="007A5FF2" w:rsidRPr="005925AB">
        <w:rPr>
          <w:rFonts w:ascii="Times New Roman" w:hAnsi="Times New Roman" w:cs="Times New Roman"/>
          <w:sz w:val="24"/>
          <w:szCs w:val="24"/>
        </w:rPr>
        <w:t xml:space="preserve"> These church settlements provided a way for African Americans to deal with their own affairs and not involve the possibly biased incursion of whites, and also have their own rules of society. Another way that free African Americans were able to express themselves was through music. Not only did free African Americans sing in their churches, </w:t>
      </w:r>
      <w:r w:rsidR="008809B6" w:rsidRPr="005925AB">
        <w:rPr>
          <w:rFonts w:ascii="Times New Roman" w:hAnsi="Times New Roman" w:cs="Times New Roman"/>
          <w:sz w:val="24"/>
          <w:szCs w:val="24"/>
        </w:rPr>
        <w:t>some had the opportunity to learn about music and publically display their music. In Wilmington, North Carolina, African Americans, who wished to polish themselves, “had the opportunity to participate in vocal music instruction in the form of singing schools and classes.”</w:t>
      </w:r>
      <w:r w:rsidR="008809B6" w:rsidRPr="005925AB">
        <w:rPr>
          <w:rStyle w:val="FootnoteReference"/>
          <w:rFonts w:ascii="Times New Roman" w:hAnsi="Times New Roman" w:cs="Times New Roman"/>
          <w:sz w:val="24"/>
          <w:szCs w:val="24"/>
        </w:rPr>
        <w:footnoteReference w:id="32"/>
      </w:r>
      <w:r w:rsidR="008809B6" w:rsidRPr="005925AB">
        <w:rPr>
          <w:rFonts w:ascii="Times New Roman" w:hAnsi="Times New Roman" w:cs="Times New Roman"/>
          <w:sz w:val="24"/>
          <w:szCs w:val="24"/>
        </w:rPr>
        <w:t xml:space="preserve"> Additionally, alth</w:t>
      </w:r>
      <w:r w:rsidR="00FD7D23" w:rsidRPr="005925AB">
        <w:rPr>
          <w:rFonts w:ascii="Times New Roman" w:hAnsi="Times New Roman" w:cs="Times New Roman"/>
          <w:sz w:val="24"/>
          <w:szCs w:val="24"/>
        </w:rPr>
        <w:t>ough</w:t>
      </w:r>
      <w:r w:rsidR="008809B6" w:rsidRPr="005925AB">
        <w:rPr>
          <w:rFonts w:ascii="Times New Roman" w:hAnsi="Times New Roman" w:cs="Times New Roman"/>
          <w:sz w:val="24"/>
          <w:szCs w:val="24"/>
        </w:rPr>
        <w:t xml:space="preserve"> </w:t>
      </w:r>
      <w:r w:rsidR="00FD7D23" w:rsidRPr="005925AB">
        <w:rPr>
          <w:rFonts w:ascii="Times New Roman" w:hAnsi="Times New Roman" w:cs="Times New Roman"/>
          <w:sz w:val="24"/>
          <w:szCs w:val="24"/>
        </w:rPr>
        <w:t xml:space="preserve">it cannot be proven that </w:t>
      </w:r>
      <w:r w:rsidR="008809B6" w:rsidRPr="005925AB">
        <w:rPr>
          <w:rFonts w:ascii="Times New Roman" w:hAnsi="Times New Roman" w:cs="Times New Roman"/>
          <w:sz w:val="24"/>
          <w:szCs w:val="24"/>
        </w:rPr>
        <w:t>free African Americans in Wilmington participated in the annual “John Kuner” festival, it is likely that they alongside slaves went through the city “</w:t>
      </w:r>
      <w:r w:rsidR="008809B6" w:rsidRPr="005925AB">
        <w:rPr>
          <w:rFonts w:ascii="Times New Roman" w:hAnsi="Times New Roman" w:cs="Times New Roman"/>
          <w:bCs/>
          <w:sz w:val="24"/>
          <w:szCs w:val="24"/>
        </w:rPr>
        <w:t xml:space="preserve">inventing of many original songs and chants, loudly and very rhythmically performed, to the </w:t>
      </w:r>
      <w:r w:rsidR="008809B6" w:rsidRPr="005925AB">
        <w:rPr>
          <w:rFonts w:ascii="Times New Roman" w:hAnsi="Times New Roman" w:cs="Times New Roman"/>
          <w:bCs/>
          <w:sz w:val="24"/>
          <w:szCs w:val="24"/>
        </w:rPr>
        <w:lastRenderedPageBreak/>
        <w:t>accompaniment of bones, cows' horns, drums, triangles, and other percussion instruments.”</w:t>
      </w:r>
      <w:r w:rsidR="00FD7D23" w:rsidRPr="005925AB">
        <w:rPr>
          <w:rStyle w:val="FootnoteReference"/>
          <w:rFonts w:ascii="Times New Roman" w:hAnsi="Times New Roman" w:cs="Times New Roman"/>
          <w:bCs/>
          <w:sz w:val="24"/>
          <w:szCs w:val="24"/>
        </w:rPr>
        <w:footnoteReference w:id="33"/>
      </w:r>
      <w:r w:rsidR="00FD7D23" w:rsidRPr="005925AB">
        <w:rPr>
          <w:rFonts w:ascii="Times New Roman" w:hAnsi="Times New Roman" w:cs="Times New Roman"/>
          <w:bCs/>
          <w:sz w:val="24"/>
          <w:szCs w:val="24"/>
        </w:rPr>
        <w:t xml:space="preserve"> This rambunctious festival as well as the music lessons and church meetings reveal a small part of how free African Americans were able to articulate their own culture and relationship with their community.</w:t>
      </w:r>
    </w:p>
    <w:p w:rsidR="008063E4" w:rsidRDefault="00C41836" w:rsidP="00DA0AD9">
      <w:pPr>
        <w:spacing w:line="480" w:lineRule="auto"/>
        <w:ind w:firstLine="720"/>
        <w:rPr>
          <w:rFonts w:ascii="Times New Roman" w:hAnsi="Times New Roman" w:cs="Times New Roman"/>
          <w:bCs/>
          <w:sz w:val="24"/>
          <w:szCs w:val="24"/>
        </w:rPr>
      </w:pPr>
      <w:r w:rsidRPr="005925AB">
        <w:rPr>
          <w:rFonts w:ascii="Times New Roman" w:hAnsi="Times New Roman" w:cs="Times New Roman"/>
          <w:bCs/>
          <w:sz w:val="24"/>
          <w:szCs w:val="24"/>
        </w:rPr>
        <w:t>Whether they were free-born or recently freed, African Americans faced many difficulties in a world where most white Americans believed that African Americans were inferio</w:t>
      </w:r>
      <w:r w:rsidR="00DA0AD9">
        <w:rPr>
          <w:rFonts w:ascii="Times New Roman" w:hAnsi="Times New Roman" w:cs="Times New Roman"/>
          <w:bCs/>
          <w:sz w:val="24"/>
          <w:szCs w:val="24"/>
        </w:rPr>
        <w:t xml:space="preserve">r and few cared to think of </w:t>
      </w:r>
      <w:r w:rsidRPr="005925AB">
        <w:rPr>
          <w:rFonts w:ascii="Times New Roman" w:hAnsi="Times New Roman" w:cs="Times New Roman"/>
          <w:bCs/>
          <w:sz w:val="24"/>
          <w:szCs w:val="24"/>
        </w:rPr>
        <w:t>African Americans as much more than slaves.</w:t>
      </w:r>
      <w:r w:rsidR="00E1475A" w:rsidRPr="005925AB">
        <w:rPr>
          <w:rFonts w:ascii="Times New Roman" w:hAnsi="Times New Roman" w:cs="Times New Roman"/>
          <w:bCs/>
          <w:sz w:val="24"/>
          <w:szCs w:val="24"/>
        </w:rPr>
        <w:t xml:space="preserve"> Even though social and economic troubles stalked almost all of free African Americans’ lives, they were able to build strong communities and on rare occasions even gained the height of accomplishment. Yet because they were caught in the perilous position of living between the free white and the slave black communities, distinguishing their own unique identity was often extremely difficult if not impossible. While most free African Americans wished to be completely a part of American society, some wished to “[turn] inward to the black community and…maintained that black people could look only to themselves,” while “others…worked to integrate the black community…becoming among the most eloquent spokespersons for the nation’s founding ideals.”</w:t>
      </w:r>
      <w:r w:rsidR="00E1475A" w:rsidRPr="005925AB">
        <w:rPr>
          <w:rStyle w:val="FootnoteReference"/>
          <w:rFonts w:ascii="Times New Roman" w:hAnsi="Times New Roman" w:cs="Times New Roman"/>
          <w:bCs/>
          <w:sz w:val="24"/>
          <w:szCs w:val="24"/>
        </w:rPr>
        <w:footnoteReference w:id="34"/>
      </w:r>
      <w:r w:rsidR="00E1475A" w:rsidRPr="005925AB">
        <w:rPr>
          <w:rFonts w:ascii="Times New Roman" w:hAnsi="Times New Roman" w:cs="Times New Roman"/>
          <w:bCs/>
          <w:sz w:val="24"/>
          <w:szCs w:val="24"/>
        </w:rPr>
        <w:t xml:space="preserve"> Although these differing opinions would not be resolved for over a hundred years, </w:t>
      </w:r>
      <w:r w:rsidR="005925AB" w:rsidRPr="005925AB">
        <w:rPr>
          <w:rFonts w:ascii="Times New Roman" w:hAnsi="Times New Roman" w:cs="Times New Roman"/>
          <w:bCs/>
          <w:sz w:val="24"/>
          <w:szCs w:val="24"/>
        </w:rPr>
        <w:t>they provided a starting point for when all African Americans were free to tackle the issue of what relationship African America</w:t>
      </w:r>
      <w:r w:rsidR="00DA0AD9">
        <w:rPr>
          <w:rFonts w:ascii="Times New Roman" w:hAnsi="Times New Roman" w:cs="Times New Roman"/>
          <w:bCs/>
          <w:sz w:val="24"/>
          <w:szCs w:val="24"/>
        </w:rPr>
        <w:t xml:space="preserve">ns should have with the larger expanse of </w:t>
      </w:r>
      <w:r w:rsidR="005925AB" w:rsidRPr="005925AB">
        <w:rPr>
          <w:rFonts w:ascii="Times New Roman" w:hAnsi="Times New Roman" w:cs="Times New Roman"/>
          <w:bCs/>
          <w:sz w:val="24"/>
          <w:szCs w:val="24"/>
        </w:rPr>
        <w:t xml:space="preserve">American society. </w:t>
      </w:r>
      <w:r w:rsidR="005925AB">
        <w:rPr>
          <w:rFonts w:ascii="Times New Roman" w:hAnsi="Times New Roman" w:cs="Times New Roman"/>
          <w:bCs/>
          <w:sz w:val="24"/>
          <w:szCs w:val="24"/>
        </w:rPr>
        <w:t xml:space="preserve">Despite these hardships, the </w:t>
      </w:r>
      <w:r w:rsidR="00DA0AD9">
        <w:rPr>
          <w:rFonts w:ascii="Times New Roman" w:hAnsi="Times New Roman" w:cs="Times New Roman"/>
          <w:bCs/>
          <w:sz w:val="24"/>
          <w:szCs w:val="24"/>
        </w:rPr>
        <w:t xml:space="preserve">growth of the </w:t>
      </w:r>
      <w:r w:rsidR="005925AB">
        <w:rPr>
          <w:rFonts w:ascii="Times New Roman" w:hAnsi="Times New Roman" w:cs="Times New Roman"/>
          <w:bCs/>
          <w:sz w:val="24"/>
          <w:szCs w:val="24"/>
        </w:rPr>
        <w:t xml:space="preserve">free African American communities and individuals </w:t>
      </w:r>
      <w:r w:rsidR="00DA0AD9">
        <w:rPr>
          <w:rFonts w:ascii="Times New Roman" w:hAnsi="Times New Roman" w:cs="Times New Roman"/>
          <w:bCs/>
          <w:sz w:val="24"/>
          <w:szCs w:val="24"/>
        </w:rPr>
        <w:t xml:space="preserve">that formed these communities, </w:t>
      </w:r>
      <w:r w:rsidR="005925AB">
        <w:rPr>
          <w:rFonts w:ascii="Times New Roman" w:hAnsi="Times New Roman" w:cs="Times New Roman"/>
          <w:bCs/>
          <w:sz w:val="24"/>
          <w:szCs w:val="24"/>
        </w:rPr>
        <w:t>reveal</w:t>
      </w:r>
      <w:r w:rsidR="00DA0AD9">
        <w:rPr>
          <w:rFonts w:ascii="Times New Roman" w:hAnsi="Times New Roman" w:cs="Times New Roman"/>
          <w:bCs/>
          <w:sz w:val="24"/>
          <w:szCs w:val="24"/>
        </w:rPr>
        <w:t>s the</w:t>
      </w:r>
      <w:r w:rsidR="005925AB">
        <w:rPr>
          <w:rFonts w:ascii="Times New Roman" w:hAnsi="Times New Roman" w:cs="Times New Roman"/>
          <w:bCs/>
          <w:sz w:val="24"/>
          <w:szCs w:val="24"/>
        </w:rPr>
        <w:t xml:space="preserve"> resiliency and resourcefulnes</w:t>
      </w:r>
      <w:r w:rsidR="00DA0AD9">
        <w:rPr>
          <w:rFonts w:ascii="Times New Roman" w:hAnsi="Times New Roman" w:cs="Times New Roman"/>
          <w:bCs/>
          <w:sz w:val="24"/>
          <w:szCs w:val="24"/>
        </w:rPr>
        <w:t>s that allowed them to become</w:t>
      </w:r>
      <w:r w:rsidR="005925AB">
        <w:rPr>
          <w:rFonts w:ascii="Times New Roman" w:hAnsi="Times New Roman" w:cs="Times New Roman"/>
          <w:bCs/>
          <w:sz w:val="24"/>
          <w:szCs w:val="24"/>
        </w:rPr>
        <w:t xml:space="preserve"> an influential force</w:t>
      </w:r>
      <w:r w:rsidR="00DA0AD9">
        <w:rPr>
          <w:rFonts w:ascii="Times New Roman" w:hAnsi="Times New Roman" w:cs="Times New Roman"/>
          <w:bCs/>
          <w:sz w:val="24"/>
          <w:szCs w:val="24"/>
        </w:rPr>
        <w:t xml:space="preserve"> during and</w:t>
      </w:r>
      <w:r w:rsidR="005925AB">
        <w:rPr>
          <w:rFonts w:ascii="Times New Roman" w:hAnsi="Times New Roman" w:cs="Times New Roman"/>
          <w:bCs/>
          <w:sz w:val="24"/>
          <w:szCs w:val="24"/>
        </w:rPr>
        <w:t xml:space="preserve"> after the Civil War.</w:t>
      </w:r>
      <w:bookmarkStart w:id="0" w:name="_GoBack"/>
      <w:bookmarkEnd w:id="0"/>
    </w:p>
    <w:p w:rsidR="00364891" w:rsidRDefault="00364891" w:rsidP="008063E4">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lastRenderedPageBreak/>
        <w:t>Bibliography</w:t>
      </w:r>
    </w:p>
    <w:p w:rsidR="00590E33" w:rsidRDefault="00590E33" w:rsidP="008063E4">
      <w:pPr>
        <w:spacing w:after="0" w:line="240" w:lineRule="auto"/>
        <w:ind w:left="720" w:hanging="720"/>
        <w:rPr>
          <w:rFonts w:ascii="Times New Roman" w:eastAsia="Times New Roman" w:hAnsi="Times New Roman" w:cs="Times New Roman"/>
          <w:sz w:val="24"/>
          <w:szCs w:val="24"/>
        </w:rPr>
      </w:pPr>
      <w:r w:rsidRPr="00590E33">
        <w:rPr>
          <w:rFonts w:ascii="Times New Roman" w:eastAsia="Times New Roman" w:hAnsi="Times New Roman" w:cs="Times New Roman"/>
          <w:sz w:val="24"/>
          <w:szCs w:val="24"/>
        </w:rPr>
        <w:t xml:space="preserve">Berlin, Ira. </w:t>
      </w:r>
      <w:r w:rsidRPr="00590E33">
        <w:rPr>
          <w:rFonts w:ascii="Times New Roman" w:eastAsia="Times New Roman" w:hAnsi="Times New Roman" w:cs="Times New Roman"/>
          <w:i/>
          <w:iCs/>
          <w:sz w:val="24"/>
          <w:szCs w:val="24"/>
        </w:rPr>
        <w:t>Generations of Captivity: A History of African-American Slaves</w:t>
      </w:r>
      <w:r w:rsidRPr="00590E33">
        <w:rPr>
          <w:rFonts w:ascii="Times New Roman" w:eastAsia="Times New Roman" w:hAnsi="Times New Roman" w:cs="Times New Roman"/>
          <w:sz w:val="24"/>
          <w:szCs w:val="24"/>
        </w:rPr>
        <w:t>. Belknap Press of Harvard University Press, 2004.</w:t>
      </w:r>
    </w:p>
    <w:p w:rsidR="00590E33" w:rsidRPr="00590E33" w:rsidRDefault="00590E33" w:rsidP="008063E4">
      <w:pPr>
        <w:spacing w:after="0" w:line="240" w:lineRule="auto"/>
        <w:ind w:left="720" w:hanging="720"/>
        <w:rPr>
          <w:rFonts w:ascii="Times New Roman" w:eastAsia="Times New Roman" w:hAnsi="Times New Roman" w:cs="Times New Roman"/>
          <w:sz w:val="24"/>
          <w:szCs w:val="24"/>
        </w:rPr>
      </w:pPr>
    </w:p>
    <w:p w:rsidR="00590E33" w:rsidRDefault="00590E33" w:rsidP="008063E4">
      <w:pPr>
        <w:spacing w:after="0" w:line="240" w:lineRule="auto"/>
        <w:ind w:left="720" w:hanging="720"/>
        <w:rPr>
          <w:rFonts w:ascii="Times New Roman" w:eastAsia="Times New Roman" w:hAnsi="Times New Roman" w:cs="Times New Roman"/>
          <w:sz w:val="24"/>
          <w:szCs w:val="24"/>
        </w:rPr>
      </w:pPr>
      <w:r w:rsidRPr="00590E33">
        <w:rPr>
          <w:rFonts w:ascii="Times New Roman" w:eastAsia="Times New Roman" w:hAnsi="Times New Roman" w:cs="Times New Roman"/>
          <w:sz w:val="24"/>
          <w:szCs w:val="24"/>
        </w:rPr>
        <w:t xml:space="preserve">Berlin, Ira. “The Structure of the Free Negro Caste in the Antebellum United States.” </w:t>
      </w:r>
      <w:r w:rsidRPr="00590E33">
        <w:rPr>
          <w:rFonts w:ascii="Times New Roman" w:eastAsia="Times New Roman" w:hAnsi="Times New Roman" w:cs="Times New Roman"/>
          <w:i/>
          <w:iCs/>
          <w:sz w:val="24"/>
          <w:szCs w:val="24"/>
        </w:rPr>
        <w:t>Journal of Social History</w:t>
      </w:r>
      <w:r w:rsidRPr="00590E33">
        <w:rPr>
          <w:rFonts w:ascii="Times New Roman" w:eastAsia="Times New Roman" w:hAnsi="Times New Roman" w:cs="Times New Roman"/>
          <w:sz w:val="24"/>
          <w:szCs w:val="24"/>
        </w:rPr>
        <w:t xml:space="preserve"> 9, no. 3 (April 1, 1976): 297–318.</w:t>
      </w:r>
    </w:p>
    <w:p w:rsidR="00DE52B9" w:rsidRDefault="00DE52B9" w:rsidP="008063E4">
      <w:pPr>
        <w:spacing w:after="0" w:line="240" w:lineRule="auto"/>
        <w:ind w:left="720" w:hanging="720"/>
        <w:rPr>
          <w:rFonts w:ascii="Times New Roman" w:eastAsia="Times New Roman" w:hAnsi="Times New Roman" w:cs="Times New Roman"/>
          <w:sz w:val="24"/>
          <w:szCs w:val="24"/>
        </w:rPr>
      </w:pPr>
    </w:p>
    <w:p w:rsidR="00DE52B9" w:rsidRDefault="00DE52B9" w:rsidP="008063E4">
      <w:pPr>
        <w:spacing w:after="0" w:line="240" w:lineRule="auto"/>
        <w:ind w:left="720" w:hanging="720"/>
        <w:rPr>
          <w:rFonts w:ascii="Times New Roman" w:eastAsia="Times New Roman" w:hAnsi="Times New Roman" w:cs="Times New Roman"/>
          <w:sz w:val="24"/>
          <w:szCs w:val="24"/>
        </w:rPr>
      </w:pPr>
      <w:r w:rsidRPr="00DE52B9">
        <w:rPr>
          <w:rFonts w:ascii="Times New Roman" w:eastAsia="Times New Roman" w:hAnsi="Times New Roman" w:cs="Times New Roman"/>
          <w:sz w:val="24"/>
          <w:szCs w:val="24"/>
        </w:rPr>
        <w:t xml:space="preserve">Bodenhorn, Howard. “A Troublesome Caste: Height and Nutrition of Antebellum Virginia’s Rural Free Blacks.” </w:t>
      </w:r>
      <w:r w:rsidRPr="00DE52B9">
        <w:rPr>
          <w:rFonts w:ascii="Times New Roman" w:eastAsia="Times New Roman" w:hAnsi="Times New Roman" w:cs="Times New Roman"/>
          <w:i/>
          <w:iCs/>
          <w:sz w:val="24"/>
          <w:szCs w:val="24"/>
        </w:rPr>
        <w:t>The Journal of Economic History</w:t>
      </w:r>
      <w:r w:rsidRPr="00DE52B9">
        <w:rPr>
          <w:rFonts w:ascii="Times New Roman" w:eastAsia="Times New Roman" w:hAnsi="Times New Roman" w:cs="Times New Roman"/>
          <w:sz w:val="24"/>
          <w:szCs w:val="24"/>
        </w:rPr>
        <w:t xml:space="preserve"> 59, no. 4 (December 1, 1999): 972–996.</w:t>
      </w:r>
    </w:p>
    <w:p w:rsidR="00C15B38" w:rsidRDefault="00C15B38" w:rsidP="008063E4">
      <w:pPr>
        <w:spacing w:after="0" w:line="240" w:lineRule="auto"/>
        <w:ind w:left="720" w:hanging="720"/>
        <w:rPr>
          <w:rFonts w:ascii="Times New Roman" w:eastAsia="Times New Roman" w:hAnsi="Times New Roman" w:cs="Times New Roman"/>
          <w:sz w:val="24"/>
          <w:szCs w:val="24"/>
        </w:rPr>
      </w:pPr>
    </w:p>
    <w:p w:rsidR="00C15B38" w:rsidRDefault="00C15B38" w:rsidP="008063E4">
      <w:pPr>
        <w:spacing w:after="0" w:line="240" w:lineRule="auto"/>
        <w:ind w:left="720" w:hanging="720"/>
        <w:rPr>
          <w:rFonts w:ascii="Times New Roman" w:eastAsia="Times New Roman" w:hAnsi="Times New Roman" w:cs="Times New Roman"/>
          <w:sz w:val="24"/>
          <w:szCs w:val="24"/>
        </w:rPr>
      </w:pPr>
      <w:r w:rsidRPr="00C15B38">
        <w:rPr>
          <w:rFonts w:ascii="Times New Roman" w:eastAsia="Times New Roman" w:hAnsi="Times New Roman" w:cs="Times New Roman"/>
          <w:sz w:val="24"/>
          <w:szCs w:val="24"/>
        </w:rPr>
        <w:t xml:space="preserve">Douglass, Frederick. </w:t>
      </w:r>
      <w:r w:rsidRPr="00C15B38">
        <w:rPr>
          <w:rFonts w:ascii="Times New Roman" w:eastAsia="Times New Roman" w:hAnsi="Times New Roman" w:cs="Times New Roman"/>
          <w:i/>
          <w:iCs/>
          <w:sz w:val="24"/>
          <w:szCs w:val="24"/>
        </w:rPr>
        <w:t>Narrative of the Life of Frederick Douglass: An American Slave</w:t>
      </w:r>
      <w:r w:rsidRPr="00C15B38">
        <w:rPr>
          <w:rFonts w:ascii="Times New Roman" w:eastAsia="Times New Roman" w:hAnsi="Times New Roman" w:cs="Times New Roman"/>
          <w:sz w:val="24"/>
          <w:szCs w:val="24"/>
        </w:rPr>
        <w:t>. 150 Anv. Dell, 1997.</w:t>
      </w:r>
    </w:p>
    <w:p w:rsidR="00C15B38" w:rsidRDefault="00C15B38" w:rsidP="008063E4">
      <w:pPr>
        <w:spacing w:after="0" w:line="240" w:lineRule="auto"/>
        <w:ind w:left="720" w:hanging="720"/>
        <w:rPr>
          <w:rFonts w:ascii="Times New Roman" w:eastAsia="Times New Roman" w:hAnsi="Times New Roman" w:cs="Times New Roman"/>
          <w:sz w:val="24"/>
          <w:szCs w:val="24"/>
        </w:rPr>
      </w:pPr>
    </w:p>
    <w:p w:rsidR="00C15B38" w:rsidRPr="00C15B38" w:rsidRDefault="00C15B38" w:rsidP="008063E4">
      <w:pPr>
        <w:spacing w:after="0" w:line="240" w:lineRule="auto"/>
        <w:ind w:left="720" w:hanging="720"/>
        <w:rPr>
          <w:rFonts w:ascii="Times New Roman" w:eastAsia="Times New Roman" w:hAnsi="Times New Roman" w:cs="Times New Roman"/>
          <w:sz w:val="24"/>
          <w:szCs w:val="24"/>
        </w:rPr>
      </w:pPr>
      <w:r w:rsidRPr="00C15B38">
        <w:rPr>
          <w:rFonts w:ascii="Times New Roman" w:eastAsia="Times New Roman" w:hAnsi="Times New Roman" w:cs="Times New Roman"/>
          <w:sz w:val="24"/>
          <w:szCs w:val="24"/>
        </w:rPr>
        <w:t xml:space="preserve">Hancock, Scott. “The Elusive Boundaries of Blackness: Identity Formation in Antebellum Boston.” </w:t>
      </w:r>
      <w:r w:rsidRPr="00C15B38">
        <w:rPr>
          <w:rFonts w:ascii="Times New Roman" w:eastAsia="Times New Roman" w:hAnsi="Times New Roman" w:cs="Times New Roman"/>
          <w:i/>
          <w:iCs/>
          <w:sz w:val="24"/>
          <w:szCs w:val="24"/>
        </w:rPr>
        <w:t>The Journal of Negro History</w:t>
      </w:r>
      <w:r w:rsidRPr="00C15B38">
        <w:rPr>
          <w:rFonts w:ascii="Times New Roman" w:eastAsia="Times New Roman" w:hAnsi="Times New Roman" w:cs="Times New Roman"/>
          <w:sz w:val="24"/>
          <w:szCs w:val="24"/>
        </w:rPr>
        <w:t xml:space="preserve"> 84, no. 2 (April 1, 1999</w:t>
      </w:r>
      <w:r w:rsidR="00DE52B9">
        <w:rPr>
          <w:rFonts w:ascii="Times New Roman" w:eastAsia="Times New Roman" w:hAnsi="Times New Roman" w:cs="Times New Roman"/>
          <w:sz w:val="24"/>
          <w:szCs w:val="24"/>
        </w:rPr>
        <w:t>): 115–129.</w:t>
      </w:r>
    </w:p>
    <w:p w:rsidR="00C15B38" w:rsidRDefault="00C15B38" w:rsidP="008063E4">
      <w:pPr>
        <w:spacing w:after="0" w:line="240" w:lineRule="auto"/>
        <w:ind w:left="720" w:hanging="720"/>
        <w:rPr>
          <w:rFonts w:ascii="Times New Roman" w:eastAsia="Times New Roman" w:hAnsi="Times New Roman" w:cs="Times New Roman"/>
          <w:sz w:val="24"/>
          <w:szCs w:val="24"/>
        </w:rPr>
      </w:pPr>
    </w:p>
    <w:p w:rsidR="00C15B38" w:rsidRDefault="00C15B38" w:rsidP="008063E4">
      <w:pPr>
        <w:spacing w:after="0" w:line="240" w:lineRule="auto"/>
        <w:ind w:left="720" w:hanging="720"/>
        <w:rPr>
          <w:rFonts w:ascii="Times New Roman" w:eastAsia="Times New Roman" w:hAnsi="Times New Roman" w:cs="Times New Roman"/>
          <w:sz w:val="24"/>
          <w:szCs w:val="24"/>
        </w:rPr>
      </w:pPr>
      <w:r w:rsidRPr="00C15B38">
        <w:rPr>
          <w:rFonts w:ascii="Times New Roman" w:eastAsia="Times New Roman" w:hAnsi="Times New Roman" w:cs="Times New Roman"/>
          <w:sz w:val="24"/>
          <w:szCs w:val="24"/>
        </w:rPr>
        <w:t xml:space="preserve">Hershberg, Theodore. “Free Blacks in Antebellum Philadelphia: A Study of Ex-Slaves, Freeborn, and Socioeconomic Decline.” </w:t>
      </w:r>
      <w:r w:rsidRPr="00C15B38">
        <w:rPr>
          <w:rFonts w:ascii="Times New Roman" w:eastAsia="Times New Roman" w:hAnsi="Times New Roman" w:cs="Times New Roman"/>
          <w:i/>
          <w:iCs/>
          <w:sz w:val="24"/>
          <w:szCs w:val="24"/>
        </w:rPr>
        <w:t>Journal of Social History</w:t>
      </w:r>
      <w:r w:rsidRPr="00C15B38">
        <w:rPr>
          <w:rFonts w:ascii="Times New Roman" w:eastAsia="Times New Roman" w:hAnsi="Times New Roman" w:cs="Times New Roman"/>
          <w:sz w:val="24"/>
          <w:szCs w:val="24"/>
        </w:rPr>
        <w:t xml:space="preserve"> 5, no. 2 (December 1, 1971): 183–209.</w:t>
      </w:r>
    </w:p>
    <w:p w:rsidR="00DE52B9" w:rsidRDefault="00DE52B9" w:rsidP="008063E4">
      <w:pPr>
        <w:spacing w:after="0" w:line="240" w:lineRule="auto"/>
        <w:ind w:left="720" w:hanging="720"/>
        <w:rPr>
          <w:rFonts w:ascii="Times New Roman" w:eastAsia="Times New Roman" w:hAnsi="Times New Roman" w:cs="Times New Roman"/>
          <w:sz w:val="24"/>
          <w:szCs w:val="24"/>
        </w:rPr>
      </w:pPr>
    </w:p>
    <w:p w:rsidR="00DE52B9" w:rsidRDefault="00DE52B9" w:rsidP="008063E4">
      <w:pPr>
        <w:spacing w:after="0" w:line="240" w:lineRule="auto"/>
        <w:ind w:left="720" w:hanging="720"/>
        <w:rPr>
          <w:rFonts w:ascii="Times New Roman" w:eastAsia="Times New Roman" w:hAnsi="Times New Roman" w:cs="Times New Roman"/>
          <w:sz w:val="24"/>
          <w:szCs w:val="24"/>
        </w:rPr>
      </w:pPr>
      <w:r w:rsidRPr="00DE52B9">
        <w:rPr>
          <w:rFonts w:ascii="Times New Roman" w:eastAsia="Times New Roman" w:hAnsi="Times New Roman" w:cs="Times New Roman"/>
          <w:sz w:val="24"/>
          <w:szCs w:val="24"/>
        </w:rPr>
        <w:t xml:space="preserve">Ingersoll, Thomas N. “Free Blacks in a Slave Society: New Orleans, 1718-1812.” </w:t>
      </w:r>
      <w:r w:rsidRPr="00DE52B9">
        <w:rPr>
          <w:rFonts w:ascii="Times New Roman" w:eastAsia="Times New Roman" w:hAnsi="Times New Roman" w:cs="Times New Roman"/>
          <w:i/>
          <w:iCs/>
          <w:sz w:val="24"/>
          <w:szCs w:val="24"/>
        </w:rPr>
        <w:t>The William and Mary Quarterly</w:t>
      </w:r>
      <w:r w:rsidRPr="00DE52B9">
        <w:rPr>
          <w:rFonts w:ascii="Times New Roman" w:eastAsia="Times New Roman" w:hAnsi="Times New Roman" w:cs="Times New Roman"/>
          <w:sz w:val="24"/>
          <w:szCs w:val="24"/>
        </w:rPr>
        <w:t xml:space="preserve"> 48, no. 2 (April 1, 1991</w:t>
      </w:r>
      <w:r>
        <w:rPr>
          <w:rFonts w:ascii="Times New Roman" w:eastAsia="Times New Roman" w:hAnsi="Times New Roman" w:cs="Times New Roman"/>
          <w:sz w:val="24"/>
          <w:szCs w:val="24"/>
        </w:rPr>
        <w:t>): 173–200.</w:t>
      </w:r>
    </w:p>
    <w:p w:rsidR="008063E4" w:rsidRDefault="008063E4" w:rsidP="008063E4">
      <w:pPr>
        <w:spacing w:after="0" w:line="240" w:lineRule="auto"/>
        <w:ind w:left="720" w:hanging="720"/>
        <w:rPr>
          <w:rFonts w:ascii="Times New Roman" w:eastAsia="Times New Roman" w:hAnsi="Times New Roman" w:cs="Times New Roman"/>
          <w:sz w:val="24"/>
          <w:szCs w:val="24"/>
        </w:rPr>
      </w:pPr>
    </w:p>
    <w:p w:rsidR="00DE52B9" w:rsidRDefault="008063E4" w:rsidP="008063E4">
      <w:pPr>
        <w:spacing w:after="0" w:line="240" w:lineRule="auto"/>
        <w:ind w:left="720" w:hanging="720"/>
        <w:rPr>
          <w:rFonts w:ascii="Times New Roman" w:eastAsia="Times New Roman" w:hAnsi="Times New Roman" w:cs="Times New Roman"/>
          <w:sz w:val="24"/>
          <w:szCs w:val="24"/>
        </w:rPr>
      </w:pPr>
      <w:r w:rsidRPr="008063E4">
        <w:rPr>
          <w:rFonts w:ascii="Times New Roman" w:eastAsia="Times New Roman" w:hAnsi="Times New Roman" w:cs="Times New Roman"/>
          <w:sz w:val="24"/>
          <w:szCs w:val="24"/>
        </w:rPr>
        <w:t xml:space="preserve">O’Brien, John T. “Factory, Church, and Community: Blacks in Antebellum Richmond.” </w:t>
      </w:r>
      <w:r w:rsidRPr="008063E4">
        <w:rPr>
          <w:rFonts w:ascii="Times New Roman" w:eastAsia="Times New Roman" w:hAnsi="Times New Roman" w:cs="Times New Roman"/>
          <w:i/>
          <w:iCs/>
          <w:sz w:val="24"/>
          <w:szCs w:val="24"/>
        </w:rPr>
        <w:t>The Journal of Southern History</w:t>
      </w:r>
      <w:r w:rsidRPr="008063E4">
        <w:rPr>
          <w:rFonts w:ascii="Times New Roman" w:eastAsia="Times New Roman" w:hAnsi="Times New Roman" w:cs="Times New Roman"/>
          <w:sz w:val="24"/>
          <w:szCs w:val="24"/>
        </w:rPr>
        <w:t xml:space="preserve"> 44, no. 4 (November 1, 1978</w:t>
      </w:r>
      <w:r>
        <w:rPr>
          <w:rFonts w:ascii="Times New Roman" w:eastAsia="Times New Roman" w:hAnsi="Times New Roman" w:cs="Times New Roman"/>
          <w:sz w:val="24"/>
          <w:szCs w:val="24"/>
        </w:rPr>
        <w:t>): 509–536.</w:t>
      </w:r>
    </w:p>
    <w:p w:rsidR="008063E4" w:rsidRDefault="008063E4" w:rsidP="008063E4">
      <w:pPr>
        <w:spacing w:after="0" w:line="240" w:lineRule="auto"/>
        <w:ind w:left="720" w:hanging="720"/>
        <w:rPr>
          <w:rFonts w:ascii="Times New Roman" w:eastAsia="Times New Roman" w:hAnsi="Times New Roman" w:cs="Times New Roman"/>
          <w:sz w:val="24"/>
          <w:szCs w:val="24"/>
        </w:rPr>
      </w:pPr>
    </w:p>
    <w:p w:rsidR="008063E4" w:rsidRDefault="008063E4" w:rsidP="008063E4">
      <w:pPr>
        <w:spacing w:after="0" w:line="240" w:lineRule="auto"/>
        <w:ind w:left="720" w:hanging="720"/>
        <w:rPr>
          <w:rFonts w:ascii="Times New Roman" w:eastAsia="Times New Roman" w:hAnsi="Times New Roman" w:cs="Times New Roman"/>
          <w:sz w:val="24"/>
          <w:szCs w:val="24"/>
        </w:rPr>
      </w:pPr>
      <w:r w:rsidRPr="008063E4">
        <w:rPr>
          <w:rFonts w:ascii="Times New Roman" w:eastAsia="Times New Roman" w:hAnsi="Times New Roman" w:cs="Times New Roman"/>
          <w:sz w:val="24"/>
          <w:szCs w:val="24"/>
        </w:rPr>
        <w:t xml:space="preserve">Ping, Nancy R. “Black Musical Activities in Antebellum Wilmington, North Carolina.” </w:t>
      </w:r>
      <w:r w:rsidRPr="008063E4">
        <w:rPr>
          <w:rFonts w:ascii="Times New Roman" w:eastAsia="Times New Roman" w:hAnsi="Times New Roman" w:cs="Times New Roman"/>
          <w:i/>
          <w:iCs/>
          <w:sz w:val="24"/>
          <w:szCs w:val="24"/>
        </w:rPr>
        <w:t>The Black Perspective in Music</w:t>
      </w:r>
      <w:r w:rsidRPr="008063E4">
        <w:rPr>
          <w:rFonts w:ascii="Times New Roman" w:eastAsia="Times New Roman" w:hAnsi="Times New Roman" w:cs="Times New Roman"/>
          <w:sz w:val="24"/>
          <w:szCs w:val="24"/>
        </w:rPr>
        <w:t xml:space="preserve"> 8, no. 2 (October 1, 1980</w:t>
      </w:r>
      <w:r>
        <w:rPr>
          <w:rFonts w:ascii="Times New Roman" w:eastAsia="Times New Roman" w:hAnsi="Times New Roman" w:cs="Times New Roman"/>
          <w:sz w:val="24"/>
          <w:szCs w:val="24"/>
        </w:rPr>
        <w:t>): 139–160.</w:t>
      </w:r>
    </w:p>
    <w:p w:rsidR="008063E4" w:rsidRDefault="008063E4" w:rsidP="008063E4">
      <w:pPr>
        <w:spacing w:after="0" w:line="240" w:lineRule="auto"/>
        <w:ind w:left="720" w:hanging="720"/>
        <w:rPr>
          <w:rFonts w:ascii="Times New Roman" w:eastAsia="Times New Roman" w:hAnsi="Times New Roman" w:cs="Times New Roman"/>
          <w:sz w:val="24"/>
          <w:szCs w:val="24"/>
        </w:rPr>
      </w:pPr>
    </w:p>
    <w:p w:rsidR="00DE52B9" w:rsidRDefault="00DE52B9" w:rsidP="008063E4">
      <w:pPr>
        <w:spacing w:after="0" w:line="240" w:lineRule="auto"/>
        <w:ind w:left="720" w:hanging="720"/>
        <w:rPr>
          <w:rFonts w:ascii="Times New Roman" w:eastAsia="Times New Roman" w:hAnsi="Times New Roman" w:cs="Times New Roman"/>
          <w:sz w:val="24"/>
          <w:szCs w:val="24"/>
        </w:rPr>
      </w:pPr>
      <w:r w:rsidRPr="00DE52B9">
        <w:rPr>
          <w:rFonts w:ascii="Times New Roman" w:eastAsia="Times New Roman" w:hAnsi="Times New Roman" w:cs="Times New Roman"/>
          <w:sz w:val="24"/>
          <w:szCs w:val="24"/>
        </w:rPr>
        <w:t xml:space="preserve">Rothman, Joshua D. “‘Notorious in the Neighborhood’: An Interracial Family in Early National and Antebellum Virginia.” </w:t>
      </w:r>
      <w:r w:rsidRPr="00DE52B9">
        <w:rPr>
          <w:rFonts w:ascii="Times New Roman" w:eastAsia="Times New Roman" w:hAnsi="Times New Roman" w:cs="Times New Roman"/>
          <w:i/>
          <w:iCs/>
          <w:sz w:val="24"/>
          <w:szCs w:val="24"/>
        </w:rPr>
        <w:t>The Journal of Southern History</w:t>
      </w:r>
      <w:r w:rsidRPr="00DE52B9">
        <w:rPr>
          <w:rFonts w:ascii="Times New Roman" w:eastAsia="Times New Roman" w:hAnsi="Times New Roman" w:cs="Times New Roman"/>
          <w:sz w:val="24"/>
          <w:szCs w:val="24"/>
        </w:rPr>
        <w:t xml:space="preserve"> 67, no. 1 (February 1, 200</w:t>
      </w:r>
      <w:r>
        <w:rPr>
          <w:rFonts w:ascii="Times New Roman" w:eastAsia="Times New Roman" w:hAnsi="Times New Roman" w:cs="Times New Roman"/>
          <w:sz w:val="24"/>
          <w:szCs w:val="24"/>
        </w:rPr>
        <w:t>1): 73–114.</w:t>
      </w:r>
    </w:p>
    <w:p w:rsidR="00DE52B9" w:rsidRDefault="00DE52B9" w:rsidP="008063E4">
      <w:pPr>
        <w:spacing w:after="0" w:line="240" w:lineRule="auto"/>
        <w:ind w:left="720" w:hanging="720"/>
        <w:rPr>
          <w:rFonts w:ascii="Times New Roman" w:eastAsia="Times New Roman" w:hAnsi="Times New Roman" w:cs="Times New Roman"/>
          <w:sz w:val="24"/>
          <w:szCs w:val="24"/>
        </w:rPr>
      </w:pPr>
    </w:p>
    <w:p w:rsidR="00DE52B9" w:rsidRDefault="00DE52B9" w:rsidP="008063E4">
      <w:pPr>
        <w:spacing w:after="0" w:line="240" w:lineRule="auto"/>
        <w:ind w:left="720" w:hanging="720"/>
        <w:rPr>
          <w:rFonts w:ascii="Times New Roman" w:eastAsia="Times New Roman" w:hAnsi="Times New Roman" w:cs="Times New Roman"/>
          <w:sz w:val="24"/>
          <w:szCs w:val="24"/>
        </w:rPr>
      </w:pPr>
      <w:r w:rsidRPr="00DE52B9">
        <w:rPr>
          <w:rFonts w:ascii="Times New Roman" w:eastAsia="Times New Roman" w:hAnsi="Times New Roman" w:cs="Times New Roman"/>
          <w:sz w:val="24"/>
          <w:szCs w:val="24"/>
        </w:rPr>
        <w:t xml:space="preserve">Stowe, Harriet Beecher. </w:t>
      </w:r>
      <w:r w:rsidRPr="00DE52B9">
        <w:rPr>
          <w:rFonts w:ascii="Times New Roman" w:eastAsia="Times New Roman" w:hAnsi="Times New Roman" w:cs="Times New Roman"/>
          <w:i/>
          <w:iCs/>
          <w:sz w:val="24"/>
          <w:szCs w:val="24"/>
        </w:rPr>
        <w:t>Uncle Tom’s Cabin or Life Among the Lowly</w:t>
      </w:r>
      <w:r w:rsidRPr="00DE52B9">
        <w:rPr>
          <w:rFonts w:ascii="Times New Roman" w:eastAsia="Times New Roman" w:hAnsi="Times New Roman" w:cs="Times New Roman"/>
          <w:sz w:val="24"/>
          <w:szCs w:val="24"/>
        </w:rPr>
        <w:t>. Penguin Books, 1988.</w:t>
      </w:r>
    </w:p>
    <w:p w:rsidR="00590E33" w:rsidRPr="00590E33" w:rsidRDefault="00590E33" w:rsidP="008063E4">
      <w:pPr>
        <w:spacing w:after="0" w:line="240" w:lineRule="auto"/>
        <w:ind w:left="720" w:hanging="720"/>
        <w:rPr>
          <w:rFonts w:ascii="Times New Roman" w:eastAsia="Times New Roman" w:hAnsi="Times New Roman" w:cs="Times New Roman"/>
          <w:sz w:val="24"/>
          <w:szCs w:val="24"/>
        </w:rPr>
      </w:pPr>
    </w:p>
    <w:p w:rsidR="00364891" w:rsidRDefault="00364891" w:rsidP="008063E4">
      <w:pPr>
        <w:spacing w:after="0" w:line="240" w:lineRule="auto"/>
        <w:ind w:left="720" w:hanging="720"/>
        <w:rPr>
          <w:rFonts w:ascii="Times New Roman" w:eastAsia="Times New Roman" w:hAnsi="Times New Roman" w:cs="Times New Roman"/>
          <w:sz w:val="24"/>
          <w:szCs w:val="24"/>
        </w:rPr>
      </w:pPr>
      <w:r w:rsidRPr="00364891">
        <w:rPr>
          <w:rFonts w:ascii="Times New Roman" w:eastAsia="Times New Roman" w:hAnsi="Times New Roman" w:cs="Times New Roman"/>
          <w:sz w:val="24"/>
          <w:szCs w:val="24"/>
        </w:rPr>
        <w:t xml:space="preserve">Talty, Stephan. </w:t>
      </w:r>
      <w:r w:rsidRPr="00364891">
        <w:rPr>
          <w:rFonts w:ascii="Times New Roman" w:eastAsia="Times New Roman" w:hAnsi="Times New Roman" w:cs="Times New Roman"/>
          <w:i/>
          <w:iCs/>
          <w:sz w:val="24"/>
          <w:szCs w:val="24"/>
        </w:rPr>
        <w:t>Mulatto America: At the Crossroads of Black and White Culture: A Social History</w:t>
      </w:r>
      <w:r w:rsidRPr="00364891">
        <w:rPr>
          <w:rFonts w:ascii="Times New Roman" w:eastAsia="Times New Roman" w:hAnsi="Times New Roman" w:cs="Times New Roman"/>
          <w:sz w:val="24"/>
          <w:szCs w:val="24"/>
        </w:rPr>
        <w:t>. Harper Paperbacks, 2004.</w:t>
      </w:r>
    </w:p>
    <w:p w:rsidR="00590E33" w:rsidRPr="00590E33" w:rsidRDefault="00590E33" w:rsidP="008063E4">
      <w:pPr>
        <w:spacing w:after="0" w:line="240" w:lineRule="auto"/>
        <w:ind w:left="720" w:hanging="720"/>
        <w:rPr>
          <w:rFonts w:ascii="Times New Roman" w:eastAsia="Times New Roman" w:hAnsi="Times New Roman" w:cs="Times New Roman"/>
          <w:sz w:val="24"/>
          <w:szCs w:val="24"/>
        </w:rPr>
      </w:pPr>
    </w:p>
    <w:p w:rsidR="00590E33" w:rsidRDefault="00590E33" w:rsidP="008063E4">
      <w:pPr>
        <w:spacing w:after="0" w:line="240" w:lineRule="auto"/>
        <w:ind w:left="720" w:hanging="720"/>
        <w:rPr>
          <w:rFonts w:ascii="Times New Roman" w:eastAsia="Times New Roman" w:hAnsi="Times New Roman" w:cs="Times New Roman"/>
          <w:sz w:val="24"/>
          <w:szCs w:val="24"/>
        </w:rPr>
      </w:pPr>
      <w:r w:rsidRPr="00590E33">
        <w:rPr>
          <w:rFonts w:ascii="Times New Roman" w:eastAsia="Times New Roman" w:hAnsi="Times New Roman" w:cs="Times New Roman"/>
          <w:sz w:val="24"/>
          <w:szCs w:val="24"/>
        </w:rPr>
        <w:t xml:space="preserve">Walker, Juliet E. K. “Racism, Slavery, and Free Enterprise: Black Entrepreneurship in the United States Before the Civil War.” </w:t>
      </w:r>
      <w:r w:rsidRPr="00590E33">
        <w:rPr>
          <w:rFonts w:ascii="Times New Roman" w:eastAsia="Times New Roman" w:hAnsi="Times New Roman" w:cs="Times New Roman"/>
          <w:i/>
          <w:iCs/>
          <w:sz w:val="24"/>
          <w:szCs w:val="24"/>
        </w:rPr>
        <w:t>The Business History Review</w:t>
      </w:r>
      <w:r w:rsidRPr="00590E33">
        <w:rPr>
          <w:rFonts w:ascii="Times New Roman" w:eastAsia="Times New Roman" w:hAnsi="Times New Roman" w:cs="Times New Roman"/>
          <w:sz w:val="24"/>
          <w:szCs w:val="24"/>
        </w:rPr>
        <w:t xml:space="preserve"> 60, no. 3 (October 1, 1986</w:t>
      </w:r>
      <w:r>
        <w:rPr>
          <w:rFonts w:ascii="Times New Roman" w:eastAsia="Times New Roman" w:hAnsi="Times New Roman" w:cs="Times New Roman"/>
          <w:sz w:val="24"/>
          <w:szCs w:val="24"/>
        </w:rPr>
        <w:t>): 343–382.</w:t>
      </w:r>
    </w:p>
    <w:p w:rsidR="008063E4" w:rsidRDefault="008063E4" w:rsidP="008063E4">
      <w:pPr>
        <w:spacing w:after="0" w:line="240" w:lineRule="auto"/>
        <w:ind w:left="720" w:hanging="720"/>
        <w:rPr>
          <w:rFonts w:ascii="Times New Roman" w:eastAsia="Times New Roman" w:hAnsi="Times New Roman" w:cs="Times New Roman"/>
          <w:sz w:val="24"/>
          <w:szCs w:val="24"/>
        </w:rPr>
      </w:pPr>
    </w:p>
    <w:p w:rsidR="00C838AA" w:rsidRPr="005925AB" w:rsidRDefault="00590E33" w:rsidP="008063E4">
      <w:pPr>
        <w:spacing w:after="0" w:line="240" w:lineRule="auto"/>
        <w:ind w:left="720" w:hanging="720"/>
        <w:rPr>
          <w:rFonts w:ascii="Times New Roman" w:hAnsi="Times New Roman" w:cs="Times New Roman"/>
          <w:sz w:val="24"/>
          <w:szCs w:val="24"/>
        </w:rPr>
      </w:pPr>
      <w:r w:rsidRPr="00590E33">
        <w:rPr>
          <w:rFonts w:ascii="Times New Roman" w:eastAsia="Times New Roman" w:hAnsi="Times New Roman" w:cs="Times New Roman"/>
          <w:sz w:val="24"/>
          <w:szCs w:val="24"/>
        </w:rPr>
        <w:t xml:space="preserve">White, Shane. “A Question of Style Blacks in and Around New York City in the Late 18th Century.” </w:t>
      </w:r>
      <w:r w:rsidRPr="00590E33">
        <w:rPr>
          <w:rFonts w:ascii="Times New Roman" w:eastAsia="Times New Roman" w:hAnsi="Times New Roman" w:cs="Times New Roman"/>
          <w:i/>
          <w:iCs/>
          <w:sz w:val="24"/>
          <w:szCs w:val="24"/>
        </w:rPr>
        <w:t>The Journal of American Folklore</w:t>
      </w:r>
      <w:r w:rsidRPr="00590E33">
        <w:rPr>
          <w:rFonts w:ascii="Times New Roman" w:eastAsia="Times New Roman" w:hAnsi="Times New Roman" w:cs="Times New Roman"/>
          <w:sz w:val="24"/>
          <w:szCs w:val="24"/>
        </w:rPr>
        <w:t xml:space="preserve"> 102, no. 403 (January 1, 1</w:t>
      </w:r>
      <w:r>
        <w:rPr>
          <w:rFonts w:ascii="Times New Roman" w:eastAsia="Times New Roman" w:hAnsi="Times New Roman" w:cs="Times New Roman"/>
          <w:sz w:val="24"/>
          <w:szCs w:val="24"/>
        </w:rPr>
        <w:t>989): 23–44.</w:t>
      </w:r>
    </w:p>
    <w:sectPr w:rsidR="00C838AA" w:rsidRPr="005925AB" w:rsidSect="00B7588A">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A8" w:rsidRDefault="00C730A8" w:rsidP="00BA264A">
      <w:pPr>
        <w:spacing w:after="0" w:line="240" w:lineRule="auto"/>
      </w:pPr>
      <w:r>
        <w:separator/>
      </w:r>
    </w:p>
  </w:endnote>
  <w:endnote w:type="continuationSeparator" w:id="0">
    <w:p w:rsidR="00C730A8" w:rsidRDefault="00C730A8" w:rsidP="00BA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A8" w:rsidRDefault="00C730A8" w:rsidP="00BA264A">
      <w:pPr>
        <w:spacing w:after="0" w:line="240" w:lineRule="auto"/>
      </w:pPr>
      <w:r>
        <w:separator/>
      </w:r>
    </w:p>
  </w:footnote>
  <w:footnote w:type="continuationSeparator" w:id="0">
    <w:p w:rsidR="00C730A8" w:rsidRDefault="00C730A8" w:rsidP="00BA264A">
      <w:pPr>
        <w:spacing w:after="0" w:line="240" w:lineRule="auto"/>
      </w:pPr>
      <w:r>
        <w:continuationSeparator/>
      </w:r>
    </w:p>
  </w:footnote>
  <w:footnote w:id="1">
    <w:p w:rsidR="00331F80" w:rsidRDefault="00331F80">
      <w:pPr>
        <w:pStyle w:val="FootnoteText"/>
      </w:pPr>
      <w:r>
        <w:rPr>
          <w:rStyle w:val="FootnoteReference"/>
        </w:rPr>
        <w:footnoteRef/>
      </w:r>
      <w:r w:rsidR="00364891">
        <w:t>Stephan Talty,</w:t>
      </w:r>
      <w:r w:rsidR="00364891" w:rsidRPr="00364891">
        <w:t xml:space="preserve"> </w:t>
      </w:r>
      <w:r w:rsidR="00364891" w:rsidRPr="00364891">
        <w:rPr>
          <w:i/>
          <w:iCs/>
        </w:rPr>
        <w:t>Mulatto America: At the Crossroads of Black and White Culture: A Social History</w:t>
      </w:r>
      <w:r w:rsidR="00364891">
        <w:t xml:space="preserve"> (Harper Paperbacks, 2004), </w:t>
      </w:r>
      <w:r>
        <w:t>11</w:t>
      </w:r>
      <w:r w:rsidR="00364891">
        <w:t>.</w:t>
      </w:r>
    </w:p>
  </w:footnote>
  <w:footnote w:id="2">
    <w:p w:rsidR="00331F80" w:rsidRDefault="00331F80">
      <w:pPr>
        <w:pStyle w:val="FootnoteText"/>
      </w:pPr>
      <w:r>
        <w:rPr>
          <w:rStyle w:val="FootnoteReference"/>
        </w:rPr>
        <w:footnoteRef/>
      </w:r>
      <w:r>
        <w:t xml:space="preserve"> </w:t>
      </w:r>
      <w:r w:rsidR="00590E33" w:rsidRPr="00590E33">
        <w:t>Juliet E. K.</w:t>
      </w:r>
      <w:r w:rsidR="00590E33">
        <w:t xml:space="preserve"> Walker,</w:t>
      </w:r>
      <w:r w:rsidR="00590E33" w:rsidRPr="00590E33">
        <w:t xml:space="preserve"> “Racism, Slavery, and Free Enterprise: Black Entrepreneurship in the United States Before the Civil War</w:t>
      </w:r>
      <w:r w:rsidR="00590E33">
        <w:t>,</w:t>
      </w:r>
      <w:r w:rsidR="00590E33" w:rsidRPr="00590E33">
        <w:t xml:space="preserve">” </w:t>
      </w:r>
      <w:r w:rsidR="00590E33" w:rsidRPr="00590E33">
        <w:rPr>
          <w:i/>
          <w:iCs/>
        </w:rPr>
        <w:t>The Business History Review</w:t>
      </w:r>
      <w:r w:rsidR="00590E33" w:rsidRPr="00590E33">
        <w:t xml:space="preserve"> 60, no. 3 (October 1, 1986</w:t>
      </w:r>
      <w:r w:rsidR="00590E33">
        <w:t>),</w:t>
      </w:r>
      <w:r>
        <w:t xml:space="preserve"> 372</w:t>
      </w:r>
      <w:r w:rsidR="00590E33">
        <w:t>.</w:t>
      </w:r>
    </w:p>
  </w:footnote>
  <w:footnote w:id="3">
    <w:p w:rsidR="00331F80" w:rsidRDefault="00331F80">
      <w:pPr>
        <w:pStyle w:val="FootnoteText"/>
      </w:pPr>
      <w:r>
        <w:rPr>
          <w:rStyle w:val="FootnoteReference"/>
        </w:rPr>
        <w:footnoteRef/>
      </w:r>
      <w:r w:rsidR="00590E33">
        <w:t>Ira</w:t>
      </w:r>
      <w:r>
        <w:t xml:space="preserve"> </w:t>
      </w:r>
      <w:r w:rsidR="00590E33">
        <w:t>Berlin,</w:t>
      </w:r>
      <w:r w:rsidR="00590E33" w:rsidRPr="00590E33">
        <w:t xml:space="preserve"> “The Structure of the Free Negro Caste </w:t>
      </w:r>
      <w:r w:rsidR="00590E33">
        <w:t>in the Antebellum United States,</w:t>
      </w:r>
      <w:r w:rsidR="00590E33" w:rsidRPr="00590E33">
        <w:t xml:space="preserve">” </w:t>
      </w:r>
      <w:r w:rsidR="00590E33" w:rsidRPr="00590E33">
        <w:rPr>
          <w:i/>
          <w:iCs/>
        </w:rPr>
        <w:t>Journal of Social History</w:t>
      </w:r>
      <w:r w:rsidR="00590E33" w:rsidRPr="00590E33">
        <w:t xml:space="preserve"> 9,</w:t>
      </w:r>
      <w:r w:rsidR="00590E33">
        <w:t xml:space="preserve"> no. 3 (April 1, 1976), </w:t>
      </w:r>
      <w:r>
        <w:t>300</w:t>
      </w:r>
      <w:r w:rsidR="00590E33">
        <w:t>.</w:t>
      </w:r>
    </w:p>
  </w:footnote>
  <w:footnote w:id="4">
    <w:p w:rsidR="00331F80" w:rsidRDefault="00331F80" w:rsidP="007F2B0C">
      <w:pPr>
        <w:pStyle w:val="FootnoteText"/>
      </w:pPr>
      <w:r>
        <w:rPr>
          <w:rStyle w:val="FootnoteReference"/>
        </w:rPr>
        <w:footnoteRef/>
      </w:r>
      <w:r w:rsidR="00590E33">
        <w:t xml:space="preserve">Shane White, </w:t>
      </w:r>
      <w:r w:rsidR="00590E33" w:rsidRPr="00590E33">
        <w:t>“A Question of Style Blacks in and Around New Yor</w:t>
      </w:r>
      <w:r w:rsidR="00590E33">
        <w:t>k City in the Late 18th Century,</w:t>
      </w:r>
      <w:r w:rsidR="00590E33" w:rsidRPr="00590E33">
        <w:t xml:space="preserve">” </w:t>
      </w:r>
      <w:r w:rsidR="00590E33" w:rsidRPr="00590E33">
        <w:rPr>
          <w:i/>
          <w:iCs/>
        </w:rPr>
        <w:t>The Journal of American Folklore</w:t>
      </w:r>
      <w:r w:rsidR="00590E33" w:rsidRPr="00590E33">
        <w:t xml:space="preserve"> 102, no. 403 (January 1, 1</w:t>
      </w:r>
      <w:r w:rsidR="00590E33">
        <w:t>989),</w:t>
      </w:r>
      <w:r>
        <w:t xml:space="preserve"> 24</w:t>
      </w:r>
      <w:r w:rsidR="00590E33">
        <w:t>.</w:t>
      </w:r>
    </w:p>
  </w:footnote>
  <w:footnote w:id="5">
    <w:p w:rsidR="00331F80" w:rsidRDefault="00331F80" w:rsidP="007F2B0C">
      <w:pPr>
        <w:pStyle w:val="FootnoteText"/>
      </w:pPr>
      <w:r>
        <w:rPr>
          <w:rStyle w:val="FootnoteReference"/>
        </w:rPr>
        <w:footnoteRef/>
      </w:r>
      <w:r w:rsidR="00590E33">
        <w:t xml:space="preserve"> Ibid., </w:t>
      </w:r>
      <w:r>
        <w:t>24</w:t>
      </w:r>
      <w:r w:rsidR="00590E33">
        <w:t>.</w:t>
      </w:r>
    </w:p>
  </w:footnote>
  <w:footnote w:id="6">
    <w:p w:rsidR="00331F80" w:rsidRDefault="00331F80" w:rsidP="007F2B0C">
      <w:pPr>
        <w:pStyle w:val="FootnoteText"/>
      </w:pPr>
      <w:r>
        <w:rPr>
          <w:rStyle w:val="FootnoteReference"/>
        </w:rPr>
        <w:footnoteRef/>
      </w:r>
      <w:r w:rsidR="00590E33">
        <w:t>Ira Berlin,</w:t>
      </w:r>
      <w:r w:rsidR="00590E33" w:rsidRPr="00590E33">
        <w:t xml:space="preserve"> “The Structure of the Free Negro Caste </w:t>
      </w:r>
      <w:r w:rsidR="00590E33">
        <w:t>in the Antebellum United States,</w:t>
      </w:r>
      <w:r w:rsidR="00590E33" w:rsidRPr="00590E33">
        <w:t xml:space="preserve">” </w:t>
      </w:r>
      <w:r w:rsidR="00590E33" w:rsidRPr="00590E33">
        <w:rPr>
          <w:i/>
          <w:iCs/>
        </w:rPr>
        <w:t>Journal of Social History</w:t>
      </w:r>
      <w:r w:rsidR="00590E33" w:rsidRPr="00590E33">
        <w:t xml:space="preserve"> 9,</w:t>
      </w:r>
      <w:r w:rsidR="00590E33">
        <w:t xml:space="preserve"> no. 3 (April 1, 1976), </w:t>
      </w:r>
      <w:r>
        <w:t>302</w:t>
      </w:r>
      <w:r w:rsidR="00590E33">
        <w:t>.</w:t>
      </w:r>
    </w:p>
  </w:footnote>
  <w:footnote w:id="7">
    <w:p w:rsidR="00DC2AEC" w:rsidRPr="00DC2AEC" w:rsidRDefault="00DC2AEC">
      <w:pPr>
        <w:pStyle w:val="FootnoteText"/>
      </w:pPr>
      <w:r>
        <w:rPr>
          <w:rStyle w:val="FootnoteReference"/>
        </w:rPr>
        <w:footnoteRef/>
      </w:r>
      <w:r>
        <w:t xml:space="preserve"> In Ira Berlin’s 2003 book </w:t>
      </w:r>
      <w:r>
        <w:rPr>
          <w:i/>
        </w:rPr>
        <w:t xml:space="preserve">Generations of Captivity: A History of African American Slaves, </w:t>
      </w:r>
      <w:r>
        <w:t>he notes that “Measured by church membership, family formation, wealth distribution, and aspirations, black society was much more of one piece in the Upper South....than in the North” (123). This assertion seems contradictory to the statement I quoted from one of Berlin’s earl</w:t>
      </w:r>
      <w:r w:rsidR="00332E36">
        <w:t>ier journal articles. W</w:t>
      </w:r>
      <w:r>
        <w:t xml:space="preserve">hile newer scholarship might have caused Berlin to completely change his position, from the necessarily limited research I have been able to do as a college student, </w:t>
      </w:r>
      <w:r w:rsidR="00332E36">
        <w:t>other sources have seemed to point to the accuracy of the original quote. Also, by including a discussion of Berlin’s newest assertion, I would be detracting from the focus of the paper.</w:t>
      </w:r>
    </w:p>
  </w:footnote>
  <w:footnote w:id="8">
    <w:p w:rsidR="00331F80" w:rsidRDefault="00331F80">
      <w:pPr>
        <w:pStyle w:val="FootnoteText"/>
      </w:pPr>
      <w:r>
        <w:rPr>
          <w:rStyle w:val="FootnoteReference"/>
        </w:rPr>
        <w:footnoteRef/>
      </w:r>
      <w:r w:rsidR="00C15B38">
        <w:t xml:space="preserve"> Frederick Douglass, </w:t>
      </w:r>
      <w:r w:rsidR="00C15B38" w:rsidRPr="00C15B38">
        <w:rPr>
          <w:i/>
          <w:iCs/>
        </w:rPr>
        <w:t>Narrative of the Life of Frederick Douglass: An American Slave</w:t>
      </w:r>
      <w:r w:rsidR="00C15B38">
        <w:t xml:space="preserve">, 150 </w:t>
      </w:r>
      <w:r w:rsidR="00C15B38" w:rsidRPr="00C15B38">
        <w:t xml:space="preserve">Anv. </w:t>
      </w:r>
      <w:r w:rsidR="00C15B38">
        <w:t xml:space="preserve">(Dell, 1997), </w:t>
      </w:r>
      <w:r>
        <w:t>104.</w:t>
      </w:r>
    </w:p>
  </w:footnote>
  <w:footnote w:id="9">
    <w:p w:rsidR="00331F80" w:rsidRDefault="00331F80">
      <w:pPr>
        <w:pStyle w:val="FootnoteText"/>
      </w:pPr>
      <w:r>
        <w:rPr>
          <w:rStyle w:val="FootnoteReference"/>
        </w:rPr>
        <w:footnoteRef/>
      </w:r>
      <w:r>
        <w:t xml:space="preserve"> </w:t>
      </w:r>
      <w:r w:rsidR="00C15B38">
        <w:t>Theodore Hershberg,</w:t>
      </w:r>
      <w:r w:rsidR="00C15B38" w:rsidRPr="00C15B38">
        <w:t xml:space="preserve"> “Free Blacks in Antebellum Philadelphia: A Study of Ex-Slaves, Free</w:t>
      </w:r>
      <w:r w:rsidR="00C15B38">
        <w:t>born, and Socioeconomic Decline,</w:t>
      </w:r>
      <w:r w:rsidR="00C15B38" w:rsidRPr="00C15B38">
        <w:t xml:space="preserve">” </w:t>
      </w:r>
      <w:r w:rsidR="00C15B38" w:rsidRPr="00C15B38">
        <w:rPr>
          <w:i/>
          <w:iCs/>
        </w:rPr>
        <w:t>Journal of Social History</w:t>
      </w:r>
      <w:r w:rsidR="00C15B38" w:rsidRPr="00C15B38">
        <w:t xml:space="preserve"> 5, no</w:t>
      </w:r>
      <w:r w:rsidR="00C15B38">
        <w:t xml:space="preserve">. 2 (December 1, 1971), </w:t>
      </w:r>
      <w:r>
        <w:t>194</w:t>
      </w:r>
      <w:r w:rsidR="00C15B38">
        <w:t>.</w:t>
      </w:r>
    </w:p>
  </w:footnote>
  <w:footnote w:id="10">
    <w:p w:rsidR="00331F80" w:rsidRDefault="00331F80">
      <w:pPr>
        <w:pStyle w:val="FootnoteText"/>
      </w:pPr>
      <w:r>
        <w:rPr>
          <w:rStyle w:val="FootnoteReference"/>
        </w:rPr>
        <w:footnoteRef/>
      </w:r>
      <w:r>
        <w:t xml:space="preserve"> </w:t>
      </w:r>
      <w:r w:rsidR="00C15B38">
        <w:t xml:space="preserve">Scott Hancock, </w:t>
      </w:r>
      <w:r w:rsidR="00C15B38" w:rsidRPr="00C15B38">
        <w:t>“The Elusive Boundaries of Blackness: Identity</w:t>
      </w:r>
      <w:r w:rsidR="00C15B38">
        <w:t xml:space="preserve"> Formation in Antebellum Boston,</w:t>
      </w:r>
      <w:r w:rsidR="00C15B38" w:rsidRPr="00C15B38">
        <w:t xml:space="preserve">” </w:t>
      </w:r>
      <w:r w:rsidR="00C15B38" w:rsidRPr="00C15B38">
        <w:rPr>
          <w:i/>
          <w:iCs/>
        </w:rPr>
        <w:t>The Journal of Negro History</w:t>
      </w:r>
      <w:r w:rsidR="00C15B38" w:rsidRPr="00C15B38">
        <w:t xml:space="preserve"> 84, n</w:t>
      </w:r>
      <w:r w:rsidR="00C15B38">
        <w:t xml:space="preserve">o. 2 (April 1, 1999), </w:t>
      </w:r>
      <w:r>
        <w:t>123</w:t>
      </w:r>
      <w:r w:rsidR="00C15B38">
        <w:t>.</w:t>
      </w:r>
    </w:p>
  </w:footnote>
  <w:footnote w:id="11">
    <w:p w:rsidR="00331F80" w:rsidRDefault="00331F80">
      <w:pPr>
        <w:pStyle w:val="FootnoteText"/>
      </w:pPr>
      <w:r>
        <w:rPr>
          <w:rStyle w:val="FootnoteReference"/>
        </w:rPr>
        <w:footnoteRef/>
      </w:r>
      <w:r w:rsidR="00590E33">
        <w:t xml:space="preserve">Ira Berlin, </w:t>
      </w:r>
      <w:r w:rsidR="00590E33" w:rsidRPr="00590E33">
        <w:rPr>
          <w:i/>
          <w:iCs/>
        </w:rPr>
        <w:t>Generations of Captivity: A History of African-American Slaves</w:t>
      </w:r>
      <w:r w:rsidR="00590E33">
        <w:t xml:space="preserve"> (</w:t>
      </w:r>
      <w:r w:rsidR="00590E33" w:rsidRPr="00590E33">
        <w:t>Belknap Press of Harvard University Press, 2</w:t>
      </w:r>
      <w:r w:rsidR="00590E33">
        <w:t xml:space="preserve">004), </w:t>
      </w:r>
      <w:r>
        <w:t>109</w:t>
      </w:r>
      <w:r w:rsidR="00590E33">
        <w:t>.</w:t>
      </w:r>
    </w:p>
  </w:footnote>
  <w:footnote w:id="12">
    <w:p w:rsidR="00331F80" w:rsidRDefault="00331F80">
      <w:pPr>
        <w:pStyle w:val="FootnoteText"/>
      </w:pPr>
      <w:r>
        <w:rPr>
          <w:rStyle w:val="FootnoteReference"/>
        </w:rPr>
        <w:footnoteRef/>
      </w:r>
      <w:r w:rsidR="00590E33">
        <w:t xml:space="preserve"> Shane White, </w:t>
      </w:r>
      <w:r w:rsidR="00590E33" w:rsidRPr="00590E33">
        <w:t>“A Question of Style Blacks in and Around New Yor</w:t>
      </w:r>
      <w:r w:rsidR="00590E33">
        <w:t>k City in the Late 18th Century,</w:t>
      </w:r>
      <w:r w:rsidR="00590E33" w:rsidRPr="00590E33">
        <w:t xml:space="preserve">” </w:t>
      </w:r>
      <w:r w:rsidR="00590E33" w:rsidRPr="00590E33">
        <w:rPr>
          <w:i/>
          <w:iCs/>
        </w:rPr>
        <w:t>The Journal of American Folklore</w:t>
      </w:r>
      <w:r w:rsidR="00590E33" w:rsidRPr="00590E33">
        <w:t xml:space="preserve"> 102, no. 403 (January 1, 1</w:t>
      </w:r>
      <w:r w:rsidR="00590E33">
        <w:t>989),</w:t>
      </w:r>
      <w:r>
        <w:t xml:space="preserve"> 31</w:t>
      </w:r>
      <w:r w:rsidR="00590E33">
        <w:t>.</w:t>
      </w:r>
    </w:p>
  </w:footnote>
  <w:footnote w:id="13">
    <w:p w:rsidR="00331F80" w:rsidRDefault="00331F80">
      <w:pPr>
        <w:pStyle w:val="FootnoteText"/>
      </w:pPr>
      <w:r>
        <w:rPr>
          <w:rStyle w:val="FootnoteReference"/>
        </w:rPr>
        <w:footnoteRef/>
      </w:r>
      <w:r w:rsidR="00590E33">
        <w:t xml:space="preserve"> Ibid., </w:t>
      </w:r>
      <w:r>
        <w:t>32, 33</w:t>
      </w:r>
      <w:r w:rsidR="00590E33">
        <w:t>.</w:t>
      </w:r>
    </w:p>
  </w:footnote>
  <w:footnote w:id="14">
    <w:p w:rsidR="00331F80" w:rsidRDefault="00331F80" w:rsidP="001C0D3A">
      <w:pPr>
        <w:pStyle w:val="FootnoteText"/>
      </w:pPr>
      <w:r>
        <w:rPr>
          <w:rStyle w:val="FootnoteReference"/>
        </w:rPr>
        <w:footnoteRef/>
      </w:r>
      <w:r w:rsidR="00C15B38" w:rsidRPr="00590E33">
        <w:t>Juliet E. K.</w:t>
      </w:r>
      <w:r w:rsidR="00C15B38">
        <w:t xml:space="preserve"> Walker,</w:t>
      </w:r>
      <w:r w:rsidR="00C15B38" w:rsidRPr="00590E33">
        <w:t xml:space="preserve"> “Racism, Slavery, and Free Enterprise: Black Entrepreneurship in the United States Before the Civil War</w:t>
      </w:r>
      <w:r w:rsidR="00C15B38">
        <w:t>,</w:t>
      </w:r>
      <w:r w:rsidR="00C15B38" w:rsidRPr="00590E33">
        <w:t xml:space="preserve">” </w:t>
      </w:r>
      <w:r w:rsidR="00C15B38" w:rsidRPr="00590E33">
        <w:rPr>
          <w:i/>
          <w:iCs/>
        </w:rPr>
        <w:t>The Business History Review</w:t>
      </w:r>
      <w:r w:rsidR="00C15B38" w:rsidRPr="00590E33">
        <w:t xml:space="preserve"> 60, no. 3 (October 1, 1986</w:t>
      </w:r>
      <w:r w:rsidR="00C15B38">
        <w:t xml:space="preserve">), </w:t>
      </w:r>
      <w:r>
        <w:t>370</w:t>
      </w:r>
      <w:r w:rsidR="00C15B38">
        <w:t>.</w:t>
      </w:r>
    </w:p>
  </w:footnote>
  <w:footnote w:id="15">
    <w:p w:rsidR="00331F80" w:rsidRDefault="00331F80">
      <w:pPr>
        <w:pStyle w:val="FootnoteText"/>
      </w:pPr>
      <w:r>
        <w:rPr>
          <w:rStyle w:val="FootnoteReference"/>
        </w:rPr>
        <w:footnoteRef/>
      </w:r>
      <w:r w:rsidR="00C15B38">
        <w:t xml:space="preserve"> Ibid.,</w:t>
      </w:r>
      <w:r>
        <w:t xml:space="preserve"> 349</w:t>
      </w:r>
      <w:r w:rsidR="00C15B38">
        <w:t>.</w:t>
      </w:r>
    </w:p>
  </w:footnote>
  <w:footnote w:id="16">
    <w:p w:rsidR="00331F80" w:rsidRDefault="00331F80">
      <w:pPr>
        <w:pStyle w:val="FootnoteText"/>
      </w:pPr>
      <w:r>
        <w:rPr>
          <w:rStyle w:val="FootnoteReference"/>
        </w:rPr>
        <w:footnoteRef/>
      </w:r>
      <w:r w:rsidR="00C15B38">
        <w:t xml:space="preserve"> Ibid.,</w:t>
      </w:r>
      <w:r>
        <w:t xml:space="preserve"> 352</w:t>
      </w:r>
      <w:r w:rsidR="00C15B38">
        <w:t>.</w:t>
      </w:r>
    </w:p>
  </w:footnote>
  <w:footnote w:id="17">
    <w:p w:rsidR="00331F80" w:rsidRDefault="00331F80">
      <w:pPr>
        <w:pStyle w:val="FootnoteText"/>
      </w:pPr>
      <w:r>
        <w:rPr>
          <w:rStyle w:val="FootnoteReference"/>
        </w:rPr>
        <w:footnoteRef/>
      </w:r>
      <w:r>
        <w:t xml:space="preserve"> </w:t>
      </w:r>
      <w:r w:rsidR="00C15B38">
        <w:t>Theodore Hershberg,</w:t>
      </w:r>
      <w:r w:rsidR="00C15B38" w:rsidRPr="00C15B38">
        <w:t xml:space="preserve"> “Free Blacks in Antebellum Philadelphia: A Study of Ex-Slaves, Free</w:t>
      </w:r>
      <w:r w:rsidR="00C15B38">
        <w:t>born, and Socioeconomic Decline,</w:t>
      </w:r>
      <w:r w:rsidR="00C15B38" w:rsidRPr="00C15B38">
        <w:t xml:space="preserve">” </w:t>
      </w:r>
      <w:r w:rsidR="00C15B38" w:rsidRPr="00C15B38">
        <w:rPr>
          <w:i/>
          <w:iCs/>
        </w:rPr>
        <w:t>Journal of Social History</w:t>
      </w:r>
      <w:r w:rsidR="00C15B38" w:rsidRPr="00C15B38">
        <w:t xml:space="preserve"> 5, no</w:t>
      </w:r>
      <w:r w:rsidR="00C15B38">
        <w:t xml:space="preserve">. 2 (December 1, 1971), </w:t>
      </w:r>
      <w:r>
        <w:t>187</w:t>
      </w:r>
      <w:r w:rsidR="00C15B38">
        <w:t>.</w:t>
      </w:r>
    </w:p>
  </w:footnote>
  <w:footnote w:id="18">
    <w:p w:rsidR="00331F80" w:rsidRDefault="00331F80">
      <w:pPr>
        <w:pStyle w:val="FootnoteText"/>
      </w:pPr>
      <w:r>
        <w:rPr>
          <w:rStyle w:val="FootnoteReference"/>
        </w:rPr>
        <w:footnoteRef/>
      </w:r>
      <w:r w:rsidR="00C15B38">
        <w:t xml:space="preserve"> Ibid., </w:t>
      </w:r>
      <w:r>
        <w:t>185,187</w:t>
      </w:r>
      <w:r w:rsidR="00C15B38">
        <w:t>.</w:t>
      </w:r>
    </w:p>
  </w:footnote>
  <w:footnote w:id="19">
    <w:p w:rsidR="00331F80" w:rsidRDefault="00331F80">
      <w:pPr>
        <w:pStyle w:val="FootnoteText"/>
      </w:pPr>
      <w:r>
        <w:rPr>
          <w:rStyle w:val="FootnoteReference"/>
        </w:rPr>
        <w:footnoteRef/>
      </w:r>
      <w:r w:rsidR="00DE52B9">
        <w:t xml:space="preserve">Howard Bodenhorn, </w:t>
      </w:r>
      <w:r w:rsidR="00C15B38" w:rsidRPr="00C15B38">
        <w:t>“A Troublesome Caste: Height and Nutrition of Antebell</w:t>
      </w:r>
      <w:r w:rsidR="00DE52B9">
        <w:t>um Virginia’s Rural Free Blacks,</w:t>
      </w:r>
      <w:r w:rsidR="00C15B38" w:rsidRPr="00C15B38">
        <w:t xml:space="preserve">” </w:t>
      </w:r>
      <w:r w:rsidR="00C15B38" w:rsidRPr="00C15B38">
        <w:rPr>
          <w:i/>
          <w:iCs/>
        </w:rPr>
        <w:t>The Journal of Economic History</w:t>
      </w:r>
      <w:r w:rsidR="00C15B38" w:rsidRPr="00C15B38">
        <w:t xml:space="preserve"> 59, no</w:t>
      </w:r>
      <w:r w:rsidR="00DE52B9">
        <w:t xml:space="preserve">. 4 (December 1, 1999), </w:t>
      </w:r>
      <w:r>
        <w:t>974</w:t>
      </w:r>
      <w:r w:rsidR="00DE52B9">
        <w:t>.</w:t>
      </w:r>
    </w:p>
  </w:footnote>
  <w:footnote w:id="20">
    <w:p w:rsidR="00331F80" w:rsidRDefault="00331F80">
      <w:pPr>
        <w:pStyle w:val="FootnoteText"/>
      </w:pPr>
      <w:r>
        <w:rPr>
          <w:rStyle w:val="FootnoteReference"/>
        </w:rPr>
        <w:footnoteRef/>
      </w:r>
      <w:r w:rsidR="00C15B38">
        <w:t xml:space="preserve"> </w:t>
      </w:r>
      <w:r w:rsidR="00C15B38" w:rsidRPr="00590E33">
        <w:t>Juliet E. K.</w:t>
      </w:r>
      <w:r w:rsidR="00C15B38">
        <w:t xml:space="preserve"> Walker,</w:t>
      </w:r>
      <w:r w:rsidR="00C15B38" w:rsidRPr="00590E33">
        <w:t xml:space="preserve"> “Racism, Slavery, and Free Enterprise: Black Entrepreneurship in the United States Before the Civil War</w:t>
      </w:r>
      <w:r w:rsidR="00C15B38">
        <w:t>,</w:t>
      </w:r>
      <w:r w:rsidR="00C15B38" w:rsidRPr="00590E33">
        <w:t xml:space="preserve">” </w:t>
      </w:r>
      <w:r w:rsidR="00C15B38" w:rsidRPr="00590E33">
        <w:rPr>
          <w:i/>
          <w:iCs/>
        </w:rPr>
        <w:t>The Business History Review</w:t>
      </w:r>
      <w:r w:rsidR="00C15B38" w:rsidRPr="00590E33">
        <w:t xml:space="preserve"> 60, no. 3 (October 1, 1986</w:t>
      </w:r>
      <w:r w:rsidR="00C15B38">
        <w:t>),</w:t>
      </w:r>
      <w:r>
        <w:t xml:space="preserve"> 376</w:t>
      </w:r>
      <w:r w:rsidR="00C15B38">
        <w:t>.</w:t>
      </w:r>
    </w:p>
  </w:footnote>
  <w:footnote w:id="21">
    <w:p w:rsidR="009E358F" w:rsidRDefault="009E358F">
      <w:pPr>
        <w:pStyle w:val="FootnoteText"/>
      </w:pPr>
      <w:r>
        <w:rPr>
          <w:rStyle w:val="FootnoteReference"/>
        </w:rPr>
        <w:footnoteRef/>
      </w:r>
      <w:r w:rsidR="00DE52B9" w:rsidRPr="00DE52B9">
        <w:t>Harriet Beecher</w:t>
      </w:r>
      <w:r w:rsidR="00DE52B9">
        <w:t xml:space="preserve"> Stowe,</w:t>
      </w:r>
      <w:r w:rsidR="00DE52B9" w:rsidRPr="00DE52B9">
        <w:t xml:space="preserve"> </w:t>
      </w:r>
      <w:r w:rsidR="00DE52B9" w:rsidRPr="00DE52B9">
        <w:rPr>
          <w:i/>
          <w:iCs/>
        </w:rPr>
        <w:t>Uncle Tom’s Cabin or Life Among the Lowly</w:t>
      </w:r>
      <w:r w:rsidR="00DE52B9">
        <w:t xml:space="preserve"> (Penguin Books, 1988),</w:t>
      </w:r>
      <w:r>
        <w:t xml:space="preserve"> 601</w:t>
      </w:r>
      <w:r w:rsidR="00DE52B9">
        <w:t>.</w:t>
      </w:r>
    </w:p>
  </w:footnote>
  <w:footnote w:id="22">
    <w:p w:rsidR="00B8301B" w:rsidRDefault="00B8301B">
      <w:pPr>
        <w:pStyle w:val="FootnoteText"/>
      </w:pPr>
      <w:r>
        <w:rPr>
          <w:rStyle w:val="FootnoteReference"/>
        </w:rPr>
        <w:footnoteRef/>
      </w:r>
      <w:r>
        <w:t xml:space="preserve"> </w:t>
      </w:r>
      <w:r w:rsidR="00DE52B9">
        <w:t xml:space="preserve">Howard Bodenhorn, </w:t>
      </w:r>
      <w:r w:rsidR="00DE52B9" w:rsidRPr="00C15B38">
        <w:t>“A Troublesome Caste: Height and Nutrition of Antebell</w:t>
      </w:r>
      <w:r w:rsidR="00DE52B9">
        <w:t>um Virginia’s Rural Free Blacks,</w:t>
      </w:r>
      <w:r w:rsidR="00DE52B9" w:rsidRPr="00C15B38">
        <w:t xml:space="preserve">” </w:t>
      </w:r>
      <w:r w:rsidR="00DE52B9" w:rsidRPr="00C15B38">
        <w:rPr>
          <w:i/>
          <w:iCs/>
        </w:rPr>
        <w:t>The Journal of Economic History</w:t>
      </w:r>
      <w:r w:rsidR="00DE52B9" w:rsidRPr="00C15B38">
        <w:t xml:space="preserve"> 59, no</w:t>
      </w:r>
      <w:r w:rsidR="00DE52B9">
        <w:t xml:space="preserve">. 4 (December 1, 1999), </w:t>
      </w:r>
      <w:r>
        <w:t>795</w:t>
      </w:r>
      <w:r w:rsidR="00DE52B9">
        <w:t>.</w:t>
      </w:r>
    </w:p>
  </w:footnote>
  <w:footnote w:id="23">
    <w:p w:rsidR="000D49A9" w:rsidRDefault="000D49A9">
      <w:pPr>
        <w:pStyle w:val="FootnoteText"/>
      </w:pPr>
      <w:r>
        <w:rPr>
          <w:rStyle w:val="FootnoteReference"/>
        </w:rPr>
        <w:footnoteRef/>
      </w:r>
      <w:r w:rsidR="00DE52B9" w:rsidRPr="00DE52B9">
        <w:t>Thomas N.</w:t>
      </w:r>
      <w:r w:rsidR="00DE52B9">
        <w:t xml:space="preserve"> Ingersoll,</w:t>
      </w:r>
      <w:r w:rsidR="00DE52B9" w:rsidRPr="00DE52B9">
        <w:t xml:space="preserve"> “Free Blacks in a Slave </w:t>
      </w:r>
      <w:r w:rsidR="00DE52B9">
        <w:t>Society: New Orleans, 1718-1812,</w:t>
      </w:r>
      <w:r w:rsidR="00DE52B9" w:rsidRPr="00DE52B9">
        <w:t xml:space="preserve">” </w:t>
      </w:r>
      <w:r w:rsidR="00DE52B9" w:rsidRPr="00DE52B9">
        <w:rPr>
          <w:i/>
          <w:iCs/>
        </w:rPr>
        <w:t>The William and Mary Quarterly</w:t>
      </w:r>
      <w:r w:rsidR="00DE52B9" w:rsidRPr="00DE52B9">
        <w:t xml:space="preserve"> 48, no. 2 (April 1, 1991</w:t>
      </w:r>
      <w:r w:rsidR="00DE52B9">
        <w:t xml:space="preserve">), </w:t>
      </w:r>
      <w:r>
        <w:t>198</w:t>
      </w:r>
      <w:r w:rsidR="00DE52B9">
        <w:t>.</w:t>
      </w:r>
    </w:p>
  </w:footnote>
  <w:footnote w:id="24">
    <w:p w:rsidR="00CE4EC2" w:rsidRDefault="00CE4EC2" w:rsidP="00CE4EC2">
      <w:pPr>
        <w:pStyle w:val="FootnoteText"/>
      </w:pPr>
      <w:r>
        <w:rPr>
          <w:rStyle w:val="FootnoteReference"/>
        </w:rPr>
        <w:footnoteRef/>
      </w:r>
      <w:r w:rsidR="00590E33">
        <w:t>Ira Berlin,</w:t>
      </w:r>
      <w:r w:rsidR="00590E33" w:rsidRPr="00590E33">
        <w:t xml:space="preserve"> “The Structure of the Free Negro Caste </w:t>
      </w:r>
      <w:r w:rsidR="00590E33">
        <w:t>in the Antebellum United States,</w:t>
      </w:r>
      <w:r w:rsidR="00590E33" w:rsidRPr="00590E33">
        <w:t xml:space="preserve">” </w:t>
      </w:r>
      <w:r w:rsidR="00590E33" w:rsidRPr="00590E33">
        <w:rPr>
          <w:i/>
          <w:iCs/>
        </w:rPr>
        <w:t>Journal of Social History</w:t>
      </w:r>
      <w:r w:rsidR="00590E33" w:rsidRPr="00590E33">
        <w:t xml:space="preserve"> 9,</w:t>
      </w:r>
      <w:r w:rsidR="00590E33">
        <w:t xml:space="preserve"> no. 3 (April 1, 1976), </w:t>
      </w:r>
      <w:r>
        <w:t>312</w:t>
      </w:r>
      <w:r w:rsidR="00590E33">
        <w:t>.</w:t>
      </w:r>
    </w:p>
  </w:footnote>
  <w:footnote w:id="25">
    <w:p w:rsidR="00CE4EC2" w:rsidRDefault="00CE4EC2" w:rsidP="00CE4EC2">
      <w:pPr>
        <w:pStyle w:val="FootnoteText"/>
      </w:pPr>
      <w:r>
        <w:rPr>
          <w:rStyle w:val="FootnoteReference"/>
        </w:rPr>
        <w:footnoteRef/>
      </w:r>
      <w:r>
        <w:t xml:space="preserve"> </w:t>
      </w:r>
      <w:r w:rsidR="00DE52B9" w:rsidRPr="00DE52B9">
        <w:t>Thomas N.</w:t>
      </w:r>
      <w:r w:rsidR="00DE52B9">
        <w:t xml:space="preserve"> Ingersoll,</w:t>
      </w:r>
      <w:r w:rsidR="00DE52B9" w:rsidRPr="00DE52B9">
        <w:t xml:space="preserve"> “Free Blacks in a Slave </w:t>
      </w:r>
      <w:r w:rsidR="00DE52B9">
        <w:t>Society: New Orleans, 1718-1812,</w:t>
      </w:r>
      <w:r w:rsidR="00DE52B9" w:rsidRPr="00DE52B9">
        <w:t xml:space="preserve">” </w:t>
      </w:r>
      <w:r w:rsidR="00DE52B9" w:rsidRPr="00DE52B9">
        <w:rPr>
          <w:i/>
          <w:iCs/>
        </w:rPr>
        <w:t>The William and Mary Quarterly</w:t>
      </w:r>
      <w:r w:rsidR="00DE52B9" w:rsidRPr="00DE52B9">
        <w:t xml:space="preserve"> 48, no. 2 (April 1, 1991</w:t>
      </w:r>
      <w:r w:rsidR="00DE52B9">
        <w:t xml:space="preserve">), </w:t>
      </w:r>
      <w:r>
        <w:t>195</w:t>
      </w:r>
      <w:r w:rsidR="00DE52B9">
        <w:t>.</w:t>
      </w:r>
    </w:p>
  </w:footnote>
  <w:footnote w:id="26">
    <w:p w:rsidR="00563603" w:rsidRDefault="00563603">
      <w:pPr>
        <w:pStyle w:val="FootnoteText"/>
      </w:pPr>
      <w:r>
        <w:rPr>
          <w:rStyle w:val="FootnoteReference"/>
        </w:rPr>
        <w:footnoteRef/>
      </w:r>
      <w:r w:rsidR="00DE52B9">
        <w:t xml:space="preserve"> Ibid., </w:t>
      </w:r>
      <w:r>
        <w:t>190</w:t>
      </w:r>
      <w:r w:rsidR="00DE52B9">
        <w:t>.</w:t>
      </w:r>
    </w:p>
  </w:footnote>
  <w:footnote w:id="27">
    <w:p w:rsidR="00FD4B9D" w:rsidRDefault="00FD4B9D" w:rsidP="00FD4B9D">
      <w:pPr>
        <w:pStyle w:val="FootnoteText"/>
      </w:pPr>
      <w:r>
        <w:rPr>
          <w:rStyle w:val="FootnoteReference"/>
        </w:rPr>
        <w:footnoteRef/>
      </w:r>
      <w:r>
        <w:t xml:space="preserve"> </w:t>
      </w:r>
      <w:r w:rsidR="00590E33">
        <w:t>Ira Berlin,</w:t>
      </w:r>
      <w:r w:rsidR="00590E33" w:rsidRPr="00590E33">
        <w:t xml:space="preserve"> “The Structure of the Free Negro Caste </w:t>
      </w:r>
      <w:r w:rsidR="00590E33">
        <w:t>in the Antebellum United States,</w:t>
      </w:r>
      <w:r w:rsidR="00590E33" w:rsidRPr="00590E33">
        <w:t xml:space="preserve">” </w:t>
      </w:r>
      <w:r w:rsidR="00590E33" w:rsidRPr="00590E33">
        <w:rPr>
          <w:i/>
          <w:iCs/>
        </w:rPr>
        <w:t>Journal of Social History</w:t>
      </w:r>
      <w:r w:rsidR="00590E33" w:rsidRPr="00590E33">
        <w:t xml:space="preserve"> 9,</w:t>
      </w:r>
      <w:r w:rsidR="00590E33">
        <w:t xml:space="preserve"> no. 3 (April 1, 1976), </w:t>
      </w:r>
      <w:r>
        <w:t>307</w:t>
      </w:r>
      <w:r w:rsidR="00590E33">
        <w:t>.</w:t>
      </w:r>
    </w:p>
  </w:footnote>
  <w:footnote w:id="28">
    <w:p w:rsidR="00FD4B9D" w:rsidRPr="006C547A" w:rsidRDefault="00FD4B9D" w:rsidP="00FD4B9D">
      <w:pPr>
        <w:pStyle w:val="FootnoteText"/>
        <w:rPr>
          <w:i/>
        </w:rPr>
      </w:pPr>
      <w:r>
        <w:rPr>
          <w:rStyle w:val="FootnoteReference"/>
        </w:rPr>
        <w:footnoteRef/>
      </w:r>
      <w:r w:rsidR="00DE52B9">
        <w:t xml:space="preserve">Howard Bodenhorn, </w:t>
      </w:r>
      <w:r w:rsidR="00DE52B9" w:rsidRPr="00C15B38">
        <w:t>“A Troublesome Caste: Height and Nutrition of Antebell</w:t>
      </w:r>
      <w:r w:rsidR="00DE52B9">
        <w:t>um Virginia’s Rural Free Blacks,</w:t>
      </w:r>
      <w:r w:rsidR="00DE52B9" w:rsidRPr="00C15B38">
        <w:t xml:space="preserve">” </w:t>
      </w:r>
      <w:r w:rsidR="00DE52B9" w:rsidRPr="00C15B38">
        <w:rPr>
          <w:i/>
          <w:iCs/>
        </w:rPr>
        <w:t>The Journal of Economic History</w:t>
      </w:r>
      <w:r w:rsidR="00DE52B9" w:rsidRPr="00C15B38">
        <w:t xml:space="preserve"> 59, no</w:t>
      </w:r>
      <w:r w:rsidR="00DE52B9">
        <w:t xml:space="preserve">. 4 (December 1, 1999), </w:t>
      </w:r>
      <w:r>
        <w:t>976</w:t>
      </w:r>
      <w:r w:rsidR="00DE52B9">
        <w:t>.</w:t>
      </w:r>
    </w:p>
  </w:footnote>
  <w:footnote w:id="29">
    <w:p w:rsidR="00E377FE" w:rsidRDefault="00E377FE">
      <w:pPr>
        <w:pStyle w:val="FootnoteText"/>
      </w:pPr>
      <w:r>
        <w:rPr>
          <w:rStyle w:val="FootnoteReference"/>
        </w:rPr>
        <w:footnoteRef/>
      </w:r>
      <w:r w:rsidR="00DE52B9" w:rsidRPr="00DE52B9">
        <w:t>Joshua D.</w:t>
      </w:r>
      <w:r w:rsidR="00DE52B9">
        <w:t xml:space="preserve"> Rothman,</w:t>
      </w:r>
      <w:r w:rsidR="00DE52B9" w:rsidRPr="00DE52B9">
        <w:t xml:space="preserve"> “‘Notorious in the Neighborhood’: An Interracial Family in Early N</w:t>
      </w:r>
      <w:r w:rsidR="00DE52B9">
        <w:t>ational and Antebellum Virginia,</w:t>
      </w:r>
      <w:r w:rsidR="00DE52B9" w:rsidRPr="00DE52B9">
        <w:t xml:space="preserve">” </w:t>
      </w:r>
      <w:r w:rsidR="00DE52B9" w:rsidRPr="00DE52B9">
        <w:rPr>
          <w:i/>
          <w:iCs/>
        </w:rPr>
        <w:t>The Journal of Southern History</w:t>
      </w:r>
      <w:r w:rsidR="00DE52B9" w:rsidRPr="00DE52B9">
        <w:t xml:space="preserve"> 67, no. 1 (February 1, 200</w:t>
      </w:r>
      <w:r w:rsidR="00DE52B9">
        <w:t xml:space="preserve">1), </w:t>
      </w:r>
      <w:r>
        <w:t>76</w:t>
      </w:r>
      <w:r w:rsidR="00DE52B9">
        <w:t>.</w:t>
      </w:r>
    </w:p>
  </w:footnote>
  <w:footnote w:id="30">
    <w:p w:rsidR="00D91F5C" w:rsidRDefault="00D91F5C">
      <w:pPr>
        <w:pStyle w:val="FootnoteText"/>
      </w:pPr>
      <w:r>
        <w:rPr>
          <w:rStyle w:val="FootnoteReference"/>
        </w:rPr>
        <w:footnoteRef/>
      </w:r>
      <w:r>
        <w:t xml:space="preserve"> </w:t>
      </w:r>
      <w:r w:rsidR="00DE52B9">
        <w:t xml:space="preserve">John T. O’Brien, </w:t>
      </w:r>
      <w:r w:rsidR="00DE52B9" w:rsidRPr="00DE52B9">
        <w:t>“Factory, Church, and Community</w:t>
      </w:r>
      <w:r w:rsidR="00DE52B9">
        <w:t>: Blacks in Antebellum Richmond,</w:t>
      </w:r>
      <w:r w:rsidR="00DE52B9" w:rsidRPr="00DE52B9">
        <w:t xml:space="preserve">” </w:t>
      </w:r>
      <w:r w:rsidR="00DE52B9" w:rsidRPr="00DE52B9">
        <w:rPr>
          <w:i/>
          <w:iCs/>
        </w:rPr>
        <w:t>The Journal of Southern History</w:t>
      </w:r>
      <w:r w:rsidR="00DE52B9" w:rsidRPr="00DE52B9">
        <w:t xml:space="preserve"> 44, no. 4 (November 1, 1978</w:t>
      </w:r>
      <w:r w:rsidR="00DE52B9">
        <w:t xml:space="preserve">), </w:t>
      </w:r>
      <w:r>
        <w:t>529</w:t>
      </w:r>
      <w:r w:rsidR="00DE52B9">
        <w:t>.</w:t>
      </w:r>
    </w:p>
  </w:footnote>
  <w:footnote w:id="31">
    <w:p w:rsidR="007A5FF2" w:rsidRDefault="007A5FF2">
      <w:pPr>
        <w:pStyle w:val="FootnoteText"/>
      </w:pPr>
      <w:r>
        <w:rPr>
          <w:rStyle w:val="FootnoteReference"/>
        </w:rPr>
        <w:footnoteRef/>
      </w:r>
      <w:r w:rsidR="00DE52B9">
        <w:t>Ibid.,</w:t>
      </w:r>
      <w:r>
        <w:t xml:space="preserve"> 530</w:t>
      </w:r>
      <w:r w:rsidR="00DE52B9">
        <w:t>.</w:t>
      </w:r>
    </w:p>
  </w:footnote>
  <w:footnote w:id="32">
    <w:p w:rsidR="008809B6" w:rsidRDefault="008809B6">
      <w:pPr>
        <w:pStyle w:val="FootnoteText"/>
      </w:pPr>
      <w:r>
        <w:rPr>
          <w:rStyle w:val="FootnoteReference"/>
        </w:rPr>
        <w:footnoteRef/>
      </w:r>
      <w:r>
        <w:t xml:space="preserve"> </w:t>
      </w:r>
      <w:r w:rsidR="008063E4" w:rsidRPr="008063E4">
        <w:t>Nancy R.</w:t>
      </w:r>
      <w:r w:rsidR="008063E4">
        <w:t xml:space="preserve"> Ping,</w:t>
      </w:r>
      <w:r w:rsidR="008063E4" w:rsidRPr="008063E4">
        <w:t xml:space="preserve"> “Black Musical Activities in Antebe</w:t>
      </w:r>
      <w:r w:rsidR="008063E4">
        <w:t>llum Wilmington, North Carolina,</w:t>
      </w:r>
      <w:r w:rsidR="008063E4" w:rsidRPr="008063E4">
        <w:t xml:space="preserve">” </w:t>
      </w:r>
      <w:r w:rsidR="008063E4" w:rsidRPr="008063E4">
        <w:rPr>
          <w:i/>
          <w:iCs/>
        </w:rPr>
        <w:t>The Black Perspective in Music</w:t>
      </w:r>
      <w:r w:rsidR="008063E4" w:rsidRPr="008063E4">
        <w:t xml:space="preserve"> 8, no. 2 (October 1, 1980</w:t>
      </w:r>
      <w:r w:rsidR="008063E4">
        <w:t>),</w:t>
      </w:r>
      <w:r>
        <w:t xml:space="preserve"> 146</w:t>
      </w:r>
      <w:r w:rsidR="008063E4">
        <w:t>.</w:t>
      </w:r>
    </w:p>
  </w:footnote>
  <w:footnote w:id="33">
    <w:p w:rsidR="00FD7D23" w:rsidRDefault="00FD7D23">
      <w:pPr>
        <w:pStyle w:val="FootnoteText"/>
      </w:pPr>
      <w:r>
        <w:rPr>
          <w:rStyle w:val="FootnoteReference"/>
        </w:rPr>
        <w:footnoteRef/>
      </w:r>
      <w:r w:rsidR="008063E4">
        <w:t xml:space="preserve"> Ibid.,</w:t>
      </w:r>
      <w:r>
        <w:t xml:space="preserve"> 140</w:t>
      </w:r>
      <w:r w:rsidR="008063E4">
        <w:t>.</w:t>
      </w:r>
    </w:p>
  </w:footnote>
  <w:footnote w:id="34">
    <w:p w:rsidR="00E1475A" w:rsidRDefault="00E1475A">
      <w:pPr>
        <w:pStyle w:val="FootnoteText"/>
      </w:pPr>
      <w:r>
        <w:rPr>
          <w:rStyle w:val="FootnoteReference"/>
        </w:rPr>
        <w:footnoteRef/>
      </w:r>
      <w:r>
        <w:t xml:space="preserve"> </w:t>
      </w:r>
      <w:r w:rsidR="00590E33">
        <w:t xml:space="preserve">Ira Berlin, </w:t>
      </w:r>
      <w:r w:rsidR="00590E33" w:rsidRPr="00590E33">
        <w:rPr>
          <w:i/>
          <w:iCs/>
        </w:rPr>
        <w:t>Generations of Captivity: A History of African-American Slaves</w:t>
      </w:r>
      <w:r w:rsidR="00590E33">
        <w:t xml:space="preserve"> (</w:t>
      </w:r>
      <w:r w:rsidR="00590E33" w:rsidRPr="00590E33">
        <w:t>Belknap Press of Harvard University Press, 2</w:t>
      </w:r>
      <w:r w:rsidR="00590E33">
        <w:t xml:space="preserve">004), </w:t>
      </w:r>
      <w:r>
        <w:t>239</w:t>
      </w:r>
      <w:r w:rsidR="00590E3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3236"/>
      <w:docPartObj>
        <w:docPartGallery w:val="Page Numbers (Top of Page)"/>
        <w:docPartUnique/>
      </w:docPartObj>
    </w:sdtPr>
    <w:sdtEndPr/>
    <w:sdtContent>
      <w:p w:rsidR="00B7588A" w:rsidRDefault="00B7588A">
        <w:pPr>
          <w:pStyle w:val="Header"/>
          <w:jc w:val="right"/>
        </w:pPr>
        <w:r>
          <w:t xml:space="preserve">Bylard </w:t>
        </w:r>
        <w:r w:rsidR="00C730A8">
          <w:fldChar w:fldCharType="begin"/>
        </w:r>
        <w:r w:rsidR="00C730A8">
          <w:instrText xml:space="preserve"> PAGE   </w:instrText>
        </w:r>
        <w:r w:rsidR="00C730A8">
          <w:instrText xml:space="preserve">\* MERGEFORMAT </w:instrText>
        </w:r>
        <w:r w:rsidR="00C730A8">
          <w:fldChar w:fldCharType="separate"/>
        </w:r>
        <w:r w:rsidR="00BB51E8">
          <w:rPr>
            <w:noProof/>
          </w:rPr>
          <w:t>13</w:t>
        </w:r>
        <w:r w:rsidR="00C730A8">
          <w:rPr>
            <w:noProof/>
          </w:rPr>
          <w:fldChar w:fldCharType="end"/>
        </w:r>
      </w:p>
    </w:sdtContent>
  </w:sdt>
  <w:p w:rsidR="00B7588A" w:rsidRDefault="00B75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3232"/>
      <w:docPartObj>
        <w:docPartGallery w:val="Page Numbers (Top of Page)"/>
        <w:docPartUnique/>
      </w:docPartObj>
    </w:sdtPr>
    <w:sdtEndPr/>
    <w:sdtContent>
      <w:p w:rsidR="00B7588A" w:rsidRDefault="00C730A8">
        <w:pPr>
          <w:pStyle w:val="Header"/>
          <w:jc w:val="right"/>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264A"/>
    <w:rsid w:val="00020DCD"/>
    <w:rsid w:val="00066217"/>
    <w:rsid w:val="000D49A9"/>
    <w:rsid w:val="000F32A8"/>
    <w:rsid w:val="001A1778"/>
    <w:rsid w:val="001C0D3A"/>
    <w:rsid w:val="001E163E"/>
    <w:rsid w:val="001E737B"/>
    <w:rsid w:val="001F6D62"/>
    <w:rsid w:val="00230D95"/>
    <w:rsid w:val="00331F80"/>
    <w:rsid w:val="00332E36"/>
    <w:rsid w:val="003628F2"/>
    <w:rsid w:val="00364891"/>
    <w:rsid w:val="0037682B"/>
    <w:rsid w:val="003855B0"/>
    <w:rsid w:val="003869B4"/>
    <w:rsid w:val="00396EFB"/>
    <w:rsid w:val="003F0AD6"/>
    <w:rsid w:val="00405057"/>
    <w:rsid w:val="004200BE"/>
    <w:rsid w:val="00421641"/>
    <w:rsid w:val="00450C0C"/>
    <w:rsid w:val="0047229D"/>
    <w:rsid w:val="004A240A"/>
    <w:rsid w:val="00504EC4"/>
    <w:rsid w:val="00563603"/>
    <w:rsid w:val="00590E33"/>
    <w:rsid w:val="005925AB"/>
    <w:rsid w:val="005F2E04"/>
    <w:rsid w:val="005F4628"/>
    <w:rsid w:val="006767C4"/>
    <w:rsid w:val="0069578E"/>
    <w:rsid w:val="006A59F0"/>
    <w:rsid w:val="006C547A"/>
    <w:rsid w:val="006D1798"/>
    <w:rsid w:val="00717525"/>
    <w:rsid w:val="0073527D"/>
    <w:rsid w:val="00760283"/>
    <w:rsid w:val="007A5FF2"/>
    <w:rsid w:val="007C6FE2"/>
    <w:rsid w:val="007F2B0C"/>
    <w:rsid w:val="007F75A0"/>
    <w:rsid w:val="008063E4"/>
    <w:rsid w:val="00813A9E"/>
    <w:rsid w:val="00821CF7"/>
    <w:rsid w:val="00830877"/>
    <w:rsid w:val="00834532"/>
    <w:rsid w:val="008809B6"/>
    <w:rsid w:val="008861CF"/>
    <w:rsid w:val="00896B10"/>
    <w:rsid w:val="008B4CC1"/>
    <w:rsid w:val="00936EB5"/>
    <w:rsid w:val="00975CE5"/>
    <w:rsid w:val="009B1A72"/>
    <w:rsid w:val="009E358F"/>
    <w:rsid w:val="009F292C"/>
    <w:rsid w:val="00A067E2"/>
    <w:rsid w:val="00A4537D"/>
    <w:rsid w:val="00A9044C"/>
    <w:rsid w:val="00B7588A"/>
    <w:rsid w:val="00B8301B"/>
    <w:rsid w:val="00BA264A"/>
    <w:rsid w:val="00BB51E8"/>
    <w:rsid w:val="00BE39B2"/>
    <w:rsid w:val="00BF7E14"/>
    <w:rsid w:val="00C02542"/>
    <w:rsid w:val="00C15B38"/>
    <w:rsid w:val="00C41836"/>
    <w:rsid w:val="00C72C0E"/>
    <w:rsid w:val="00C730A8"/>
    <w:rsid w:val="00C838AA"/>
    <w:rsid w:val="00CE4EC2"/>
    <w:rsid w:val="00D26E14"/>
    <w:rsid w:val="00D80018"/>
    <w:rsid w:val="00D91F5C"/>
    <w:rsid w:val="00DA0AD9"/>
    <w:rsid w:val="00DA56BE"/>
    <w:rsid w:val="00DC2AEC"/>
    <w:rsid w:val="00DC5F6C"/>
    <w:rsid w:val="00DE52B9"/>
    <w:rsid w:val="00DF38C2"/>
    <w:rsid w:val="00DF3A3F"/>
    <w:rsid w:val="00E1475A"/>
    <w:rsid w:val="00E377FE"/>
    <w:rsid w:val="00E932A0"/>
    <w:rsid w:val="00F02B50"/>
    <w:rsid w:val="00F154D2"/>
    <w:rsid w:val="00F324FF"/>
    <w:rsid w:val="00FD4B9D"/>
    <w:rsid w:val="00FD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4A"/>
  </w:style>
  <w:style w:type="paragraph" w:styleId="Footer">
    <w:name w:val="footer"/>
    <w:basedOn w:val="Normal"/>
    <w:link w:val="FooterChar"/>
    <w:uiPriority w:val="99"/>
    <w:unhideWhenUsed/>
    <w:rsid w:val="00BA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4A"/>
  </w:style>
  <w:style w:type="paragraph" w:styleId="FootnoteText">
    <w:name w:val="footnote text"/>
    <w:basedOn w:val="Normal"/>
    <w:link w:val="FootnoteTextChar"/>
    <w:uiPriority w:val="99"/>
    <w:semiHidden/>
    <w:unhideWhenUsed/>
    <w:rsid w:val="00472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29D"/>
    <w:rPr>
      <w:sz w:val="20"/>
      <w:szCs w:val="20"/>
    </w:rPr>
  </w:style>
  <w:style w:type="character" w:styleId="FootnoteReference">
    <w:name w:val="footnote reference"/>
    <w:basedOn w:val="DefaultParagraphFont"/>
    <w:uiPriority w:val="99"/>
    <w:semiHidden/>
    <w:unhideWhenUsed/>
    <w:rsid w:val="004722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536">
      <w:bodyDiv w:val="1"/>
      <w:marLeft w:val="0"/>
      <w:marRight w:val="0"/>
      <w:marTop w:val="0"/>
      <w:marBottom w:val="0"/>
      <w:divBdr>
        <w:top w:val="none" w:sz="0" w:space="0" w:color="auto"/>
        <w:left w:val="none" w:sz="0" w:space="0" w:color="auto"/>
        <w:bottom w:val="none" w:sz="0" w:space="0" w:color="auto"/>
        <w:right w:val="none" w:sz="0" w:space="0" w:color="auto"/>
      </w:divBdr>
      <w:divsChild>
        <w:div w:id="1949963098">
          <w:marLeft w:val="0"/>
          <w:marRight w:val="0"/>
          <w:marTop w:val="0"/>
          <w:marBottom w:val="0"/>
          <w:divBdr>
            <w:top w:val="none" w:sz="0" w:space="0" w:color="auto"/>
            <w:left w:val="none" w:sz="0" w:space="0" w:color="auto"/>
            <w:bottom w:val="none" w:sz="0" w:space="0" w:color="auto"/>
            <w:right w:val="none" w:sz="0" w:space="0" w:color="auto"/>
          </w:divBdr>
          <w:divsChild>
            <w:div w:id="161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095">
      <w:bodyDiv w:val="1"/>
      <w:marLeft w:val="0"/>
      <w:marRight w:val="0"/>
      <w:marTop w:val="0"/>
      <w:marBottom w:val="0"/>
      <w:divBdr>
        <w:top w:val="none" w:sz="0" w:space="0" w:color="auto"/>
        <w:left w:val="none" w:sz="0" w:space="0" w:color="auto"/>
        <w:bottom w:val="none" w:sz="0" w:space="0" w:color="auto"/>
        <w:right w:val="none" w:sz="0" w:space="0" w:color="auto"/>
      </w:divBdr>
      <w:divsChild>
        <w:div w:id="149759095">
          <w:marLeft w:val="0"/>
          <w:marRight w:val="0"/>
          <w:marTop w:val="0"/>
          <w:marBottom w:val="0"/>
          <w:divBdr>
            <w:top w:val="none" w:sz="0" w:space="0" w:color="auto"/>
            <w:left w:val="none" w:sz="0" w:space="0" w:color="auto"/>
            <w:bottom w:val="none" w:sz="0" w:space="0" w:color="auto"/>
            <w:right w:val="none" w:sz="0" w:space="0" w:color="auto"/>
          </w:divBdr>
          <w:divsChild>
            <w:div w:id="1125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414">
      <w:bodyDiv w:val="1"/>
      <w:marLeft w:val="0"/>
      <w:marRight w:val="0"/>
      <w:marTop w:val="0"/>
      <w:marBottom w:val="0"/>
      <w:divBdr>
        <w:top w:val="none" w:sz="0" w:space="0" w:color="auto"/>
        <w:left w:val="none" w:sz="0" w:space="0" w:color="auto"/>
        <w:bottom w:val="none" w:sz="0" w:space="0" w:color="auto"/>
        <w:right w:val="none" w:sz="0" w:space="0" w:color="auto"/>
      </w:divBdr>
      <w:divsChild>
        <w:div w:id="319040528">
          <w:marLeft w:val="0"/>
          <w:marRight w:val="0"/>
          <w:marTop w:val="0"/>
          <w:marBottom w:val="0"/>
          <w:divBdr>
            <w:top w:val="none" w:sz="0" w:space="0" w:color="auto"/>
            <w:left w:val="none" w:sz="0" w:space="0" w:color="auto"/>
            <w:bottom w:val="none" w:sz="0" w:space="0" w:color="auto"/>
            <w:right w:val="none" w:sz="0" w:space="0" w:color="auto"/>
          </w:divBdr>
          <w:divsChild>
            <w:div w:id="1776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4201">
      <w:bodyDiv w:val="1"/>
      <w:marLeft w:val="0"/>
      <w:marRight w:val="0"/>
      <w:marTop w:val="0"/>
      <w:marBottom w:val="0"/>
      <w:divBdr>
        <w:top w:val="none" w:sz="0" w:space="0" w:color="auto"/>
        <w:left w:val="none" w:sz="0" w:space="0" w:color="auto"/>
        <w:bottom w:val="none" w:sz="0" w:space="0" w:color="auto"/>
        <w:right w:val="none" w:sz="0" w:space="0" w:color="auto"/>
      </w:divBdr>
      <w:divsChild>
        <w:div w:id="940187757">
          <w:marLeft w:val="0"/>
          <w:marRight w:val="0"/>
          <w:marTop w:val="0"/>
          <w:marBottom w:val="0"/>
          <w:divBdr>
            <w:top w:val="none" w:sz="0" w:space="0" w:color="auto"/>
            <w:left w:val="none" w:sz="0" w:space="0" w:color="auto"/>
            <w:bottom w:val="none" w:sz="0" w:space="0" w:color="auto"/>
            <w:right w:val="none" w:sz="0" w:space="0" w:color="auto"/>
          </w:divBdr>
          <w:divsChild>
            <w:div w:id="349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923">
      <w:bodyDiv w:val="1"/>
      <w:marLeft w:val="0"/>
      <w:marRight w:val="0"/>
      <w:marTop w:val="0"/>
      <w:marBottom w:val="0"/>
      <w:divBdr>
        <w:top w:val="none" w:sz="0" w:space="0" w:color="auto"/>
        <w:left w:val="none" w:sz="0" w:space="0" w:color="auto"/>
        <w:bottom w:val="none" w:sz="0" w:space="0" w:color="auto"/>
        <w:right w:val="none" w:sz="0" w:space="0" w:color="auto"/>
      </w:divBdr>
      <w:divsChild>
        <w:div w:id="57556866">
          <w:marLeft w:val="0"/>
          <w:marRight w:val="0"/>
          <w:marTop w:val="0"/>
          <w:marBottom w:val="0"/>
          <w:divBdr>
            <w:top w:val="none" w:sz="0" w:space="0" w:color="auto"/>
            <w:left w:val="none" w:sz="0" w:space="0" w:color="auto"/>
            <w:bottom w:val="none" w:sz="0" w:space="0" w:color="auto"/>
            <w:right w:val="none" w:sz="0" w:space="0" w:color="auto"/>
          </w:divBdr>
          <w:divsChild>
            <w:div w:id="341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678">
      <w:bodyDiv w:val="1"/>
      <w:marLeft w:val="0"/>
      <w:marRight w:val="0"/>
      <w:marTop w:val="0"/>
      <w:marBottom w:val="0"/>
      <w:divBdr>
        <w:top w:val="none" w:sz="0" w:space="0" w:color="auto"/>
        <w:left w:val="none" w:sz="0" w:space="0" w:color="auto"/>
        <w:bottom w:val="none" w:sz="0" w:space="0" w:color="auto"/>
        <w:right w:val="none" w:sz="0" w:space="0" w:color="auto"/>
      </w:divBdr>
      <w:divsChild>
        <w:div w:id="1030256268">
          <w:marLeft w:val="0"/>
          <w:marRight w:val="0"/>
          <w:marTop w:val="0"/>
          <w:marBottom w:val="0"/>
          <w:divBdr>
            <w:top w:val="none" w:sz="0" w:space="0" w:color="auto"/>
            <w:left w:val="none" w:sz="0" w:space="0" w:color="auto"/>
            <w:bottom w:val="none" w:sz="0" w:space="0" w:color="auto"/>
            <w:right w:val="none" w:sz="0" w:space="0" w:color="auto"/>
          </w:divBdr>
          <w:divsChild>
            <w:div w:id="8031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623">
      <w:bodyDiv w:val="1"/>
      <w:marLeft w:val="0"/>
      <w:marRight w:val="0"/>
      <w:marTop w:val="0"/>
      <w:marBottom w:val="0"/>
      <w:divBdr>
        <w:top w:val="none" w:sz="0" w:space="0" w:color="auto"/>
        <w:left w:val="none" w:sz="0" w:space="0" w:color="auto"/>
        <w:bottom w:val="none" w:sz="0" w:space="0" w:color="auto"/>
        <w:right w:val="none" w:sz="0" w:space="0" w:color="auto"/>
      </w:divBdr>
      <w:divsChild>
        <w:div w:id="1311716476">
          <w:marLeft w:val="0"/>
          <w:marRight w:val="0"/>
          <w:marTop w:val="0"/>
          <w:marBottom w:val="0"/>
          <w:divBdr>
            <w:top w:val="none" w:sz="0" w:space="0" w:color="auto"/>
            <w:left w:val="none" w:sz="0" w:space="0" w:color="auto"/>
            <w:bottom w:val="none" w:sz="0" w:space="0" w:color="auto"/>
            <w:right w:val="none" w:sz="0" w:space="0" w:color="auto"/>
          </w:divBdr>
          <w:divsChild>
            <w:div w:id="14769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4871">
      <w:bodyDiv w:val="1"/>
      <w:marLeft w:val="0"/>
      <w:marRight w:val="0"/>
      <w:marTop w:val="0"/>
      <w:marBottom w:val="0"/>
      <w:divBdr>
        <w:top w:val="none" w:sz="0" w:space="0" w:color="auto"/>
        <w:left w:val="none" w:sz="0" w:space="0" w:color="auto"/>
        <w:bottom w:val="none" w:sz="0" w:space="0" w:color="auto"/>
        <w:right w:val="none" w:sz="0" w:space="0" w:color="auto"/>
      </w:divBdr>
      <w:divsChild>
        <w:div w:id="1461528789">
          <w:marLeft w:val="0"/>
          <w:marRight w:val="0"/>
          <w:marTop w:val="0"/>
          <w:marBottom w:val="0"/>
          <w:divBdr>
            <w:top w:val="none" w:sz="0" w:space="0" w:color="auto"/>
            <w:left w:val="none" w:sz="0" w:space="0" w:color="auto"/>
            <w:bottom w:val="none" w:sz="0" w:space="0" w:color="auto"/>
            <w:right w:val="none" w:sz="0" w:space="0" w:color="auto"/>
          </w:divBdr>
          <w:divsChild>
            <w:div w:id="18248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948">
      <w:bodyDiv w:val="1"/>
      <w:marLeft w:val="0"/>
      <w:marRight w:val="0"/>
      <w:marTop w:val="0"/>
      <w:marBottom w:val="0"/>
      <w:divBdr>
        <w:top w:val="none" w:sz="0" w:space="0" w:color="auto"/>
        <w:left w:val="none" w:sz="0" w:space="0" w:color="auto"/>
        <w:bottom w:val="none" w:sz="0" w:space="0" w:color="auto"/>
        <w:right w:val="none" w:sz="0" w:space="0" w:color="auto"/>
      </w:divBdr>
      <w:divsChild>
        <w:div w:id="1760717882">
          <w:marLeft w:val="0"/>
          <w:marRight w:val="0"/>
          <w:marTop w:val="0"/>
          <w:marBottom w:val="0"/>
          <w:divBdr>
            <w:top w:val="none" w:sz="0" w:space="0" w:color="auto"/>
            <w:left w:val="none" w:sz="0" w:space="0" w:color="auto"/>
            <w:bottom w:val="none" w:sz="0" w:space="0" w:color="auto"/>
            <w:right w:val="none" w:sz="0" w:space="0" w:color="auto"/>
          </w:divBdr>
          <w:divsChild>
            <w:div w:id="11822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50361">
      <w:bodyDiv w:val="1"/>
      <w:marLeft w:val="0"/>
      <w:marRight w:val="0"/>
      <w:marTop w:val="0"/>
      <w:marBottom w:val="0"/>
      <w:divBdr>
        <w:top w:val="none" w:sz="0" w:space="0" w:color="auto"/>
        <w:left w:val="none" w:sz="0" w:space="0" w:color="auto"/>
        <w:bottom w:val="none" w:sz="0" w:space="0" w:color="auto"/>
        <w:right w:val="none" w:sz="0" w:space="0" w:color="auto"/>
      </w:divBdr>
      <w:divsChild>
        <w:div w:id="1488281327">
          <w:marLeft w:val="0"/>
          <w:marRight w:val="0"/>
          <w:marTop w:val="0"/>
          <w:marBottom w:val="0"/>
          <w:divBdr>
            <w:top w:val="none" w:sz="0" w:space="0" w:color="auto"/>
            <w:left w:val="none" w:sz="0" w:space="0" w:color="auto"/>
            <w:bottom w:val="none" w:sz="0" w:space="0" w:color="auto"/>
            <w:right w:val="none" w:sz="0" w:space="0" w:color="auto"/>
          </w:divBdr>
          <w:divsChild>
            <w:div w:id="1400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855">
      <w:bodyDiv w:val="1"/>
      <w:marLeft w:val="0"/>
      <w:marRight w:val="0"/>
      <w:marTop w:val="0"/>
      <w:marBottom w:val="0"/>
      <w:divBdr>
        <w:top w:val="none" w:sz="0" w:space="0" w:color="auto"/>
        <w:left w:val="none" w:sz="0" w:space="0" w:color="auto"/>
        <w:bottom w:val="none" w:sz="0" w:space="0" w:color="auto"/>
        <w:right w:val="none" w:sz="0" w:space="0" w:color="auto"/>
      </w:divBdr>
      <w:divsChild>
        <w:div w:id="155347423">
          <w:marLeft w:val="0"/>
          <w:marRight w:val="0"/>
          <w:marTop w:val="0"/>
          <w:marBottom w:val="0"/>
          <w:divBdr>
            <w:top w:val="none" w:sz="0" w:space="0" w:color="auto"/>
            <w:left w:val="none" w:sz="0" w:space="0" w:color="auto"/>
            <w:bottom w:val="none" w:sz="0" w:space="0" w:color="auto"/>
            <w:right w:val="none" w:sz="0" w:space="0" w:color="auto"/>
          </w:divBdr>
          <w:divsChild>
            <w:div w:id="19502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611">
          <w:marLeft w:val="0"/>
          <w:marRight w:val="0"/>
          <w:marTop w:val="0"/>
          <w:marBottom w:val="0"/>
          <w:divBdr>
            <w:top w:val="none" w:sz="0" w:space="0" w:color="auto"/>
            <w:left w:val="none" w:sz="0" w:space="0" w:color="auto"/>
            <w:bottom w:val="none" w:sz="0" w:space="0" w:color="auto"/>
            <w:right w:val="none" w:sz="0" w:space="0" w:color="auto"/>
          </w:divBdr>
          <w:divsChild>
            <w:div w:id="4786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09878">
      <w:bodyDiv w:val="1"/>
      <w:marLeft w:val="0"/>
      <w:marRight w:val="0"/>
      <w:marTop w:val="0"/>
      <w:marBottom w:val="0"/>
      <w:divBdr>
        <w:top w:val="none" w:sz="0" w:space="0" w:color="auto"/>
        <w:left w:val="none" w:sz="0" w:space="0" w:color="auto"/>
        <w:bottom w:val="none" w:sz="0" w:space="0" w:color="auto"/>
        <w:right w:val="none" w:sz="0" w:space="0" w:color="auto"/>
      </w:divBdr>
      <w:divsChild>
        <w:div w:id="1174035327">
          <w:marLeft w:val="0"/>
          <w:marRight w:val="0"/>
          <w:marTop w:val="0"/>
          <w:marBottom w:val="0"/>
          <w:divBdr>
            <w:top w:val="none" w:sz="0" w:space="0" w:color="auto"/>
            <w:left w:val="none" w:sz="0" w:space="0" w:color="auto"/>
            <w:bottom w:val="none" w:sz="0" w:space="0" w:color="auto"/>
            <w:right w:val="none" w:sz="0" w:space="0" w:color="auto"/>
          </w:divBdr>
          <w:divsChild>
            <w:div w:id="2360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6372">
      <w:bodyDiv w:val="1"/>
      <w:marLeft w:val="0"/>
      <w:marRight w:val="0"/>
      <w:marTop w:val="0"/>
      <w:marBottom w:val="0"/>
      <w:divBdr>
        <w:top w:val="none" w:sz="0" w:space="0" w:color="auto"/>
        <w:left w:val="none" w:sz="0" w:space="0" w:color="auto"/>
        <w:bottom w:val="none" w:sz="0" w:space="0" w:color="auto"/>
        <w:right w:val="none" w:sz="0" w:space="0" w:color="auto"/>
      </w:divBdr>
      <w:divsChild>
        <w:div w:id="1823690595">
          <w:marLeft w:val="0"/>
          <w:marRight w:val="0"/>
          <w:marTop w:val="0"/>
          <w:marBottom w:val="0"/>
          <w:divBdr>
            <w:top w:val="none" w:sz="0" w:space="0" w:color="auto"/>
            <w:left w:val="none" w:sz="0" w:space="0" w:color="auto"/>
            <w:bottom w:val="none" w:sz="0" w:space="0" w:color="auto"/>
            <w:right w:val="none" w:sz="0" w:space="0" w:color="auto"/>
          </w:divBdr>
          <w:divsChild>
            <w:div w:id="978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4250">
      <w:bodyDiv w:val="1"/>
      <w:marLeft w:val="0"/>
      <w:marRight w:val="0"/>
      <w:marTop w:val="0"/>
      <w:marBottom w:val="0"/>
      <w:divBdr>
        <w:top w:val="none" w:sz="0" w:space="0" w:color="auto"/>
        <w:left w:val="none" w:sz="0" w:space="0" w:color="auto"/>
        <w:bottom w:val="none" w:sz="0" w:space="0" w:color="auto"/>
        <w:right w:val="none" w:sz="0" w:space="0" w:color="auto"/>
      </w:divBdr>
      <w:divsChild>
        <w:div w:id="293295825">
          <w:marLeft w:val="0"/>
          <w:marRight w:val="0"/>
          <w:marTop w:val="0"/>
          <w:marBottom w:val="0"/>
          <w:divBdr>
            <w:top w:val="none" w:sz="0" w:space="0" w:color="auto"/>
            <w:left w:val="none" w:sz="0" w:space="0" w:color="auto"/>
            <w:bottom w:val="none" w:sz="0" w:space="0" w:color="auto"/>
            <w:right w:val="none" w:sz="0" w:space="0" w:color="auto"/>
          </w:divBdr>
          <w:divsChild>
            <w:div w:id="311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0425">
      <w:bodyDiv w:val="1"/>
      <w:marLeft w:val="0"/>
      <w:marRight w:val="0"/>
      <w:marTop w:val="0"/>
      <w:marBottom w:val="0"/>
      <w:divBdr>
        <w:top w:val="none" w:sz="0" w:space="0" w:color="auto"/>
        <w:left w:val="none" w:sz="0" w:space="0" w:color="auto"/>
        <w:bottom w:val="none" w:sz="0" w:space="0" w:color="auto"/>
        <w:right w:val="none" w:sz="0" w:space="0" w:color="auto"/>
      </w:divBdr>
      <w:divsChild>
        <w:div w:id="525027555">
          <w:marLeft w:val="0"/>
          <w:marRight w:val="0"/>
          <w:marTop w:val="0"/>
          <w:marBottom w:val="0"/>
          <w:divBdr>
            <w:top w:val="none" w:sz="0" w:space="0" w:color="auto"/>
            <w:left w:val="none" w:sz="0" w:space="0" w:color="auto"/>
            <w:bottom w:val="none" w:sz="0" w:space="0" w:color="auto"/>
            <w:right w:val="none" w:sz="0" w:space="0" w:color="auto"/>
          </w:divBdr>
          <w:divsChild>
            <w:div w:id="14793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190">
      <w:bodyDiv w:val="1"/>
      <w:marLeft w:val="0"/>
      <w:marRight w:val="0"/>
      <w:marTop w:val="0"/>
      <w:marBottom w:val="0"/>
      <w:divBdr>
        <w:top w:val="none" w:sz="0" w:space="0" w:color="auto"/>
        <w:left w:val="none" w:sz="0" w:space="0" w:color="auto"/>
        <w:bottom w:val="none" w:sz="0" w:space="0" w:color="auto"/>
        <w:right w:val="none" w:sz="0" w:space="0" w:color="auto"/>
      </w:divBdr>
      <w:divsChild>
        <w:div w:id="1353529993">
          <w:marLeft w:val="0"/>
          <w:marRight w:val="0"/>
          <w:marTop w:val="0"/>
          <w:marBottom w:val="0"/>
          <w:divBdr>
            <w:top w:val="none" w:sz="0" w:space="0" w:color="auto"/>
            <w:left w:val="none" w:sz="0" w:space="0" w:color="auto"/>
            <w:bottom w:val="none" w:sz="0" w:space="0" w:color="auto"/>
            <w:right w:val="none" w:sz="0" w:space="0" w:color="auto"/>
          </w:divBdr>
          <w:divsChild>
            <w:div w:id="16015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3648">
      <w:bodyDiv w:val="1"/>
      <w:marLeft w:val="0"/>
      <w:marRight w:val="0"/>
      <w:marTop w:val="0"/>
      <w:marBottom w:val="0"/>
      <w:divBdr>
        <w:top w:val="none" w:sz="0" w:space="0" w:color="auto"/>
        <w:left w:val="none" w:sz="0" w:space="0" w:color="auto"/>
        <w:bottom w:val="none" w:sz="0" w:space="0" w:color="auto"/>
        <w:right w:val="none" w:sz="0" w:space="0" w:color="auto"/>
      </w:divBdr>
      <w:divsChild>
        <w:div w:id="1707834405">
          <w:marLeft w:val="0"/>
          <w:marRight w:val="0"/>
          <w:marTop w:val="0"/>
          <w:marBottom w:val="0"/>
          <w:divBdr>
            <w:top w:val="none" w:sz="0" w:space="0" w:color="auto"/>
            <w:left w:val="none" w:sz="0" w:space="0" w:color="auto"/>
            <w:bottom w:val="none" w:sz="0" w:space="0" w:color="auto"/>
            <w:right w:val="none" w:sz="0" w:space="0" w:color="auto"/>
          </w:divBdr>
          <w:divsChild>
            <w:div w:id="1439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276">
      <w:bodyDiv w:val="1"/>
      <w:marLeft w:val="0"/>
      <w:marRight w:val="0"/>
      <w:marTop w:val="0"/>
      <w:marBottom w:val="0"/>
      <w:divBdr>
        <w:top w:val="none" w:sz="0" w:space="0" w:color="auto"/>
        <w:left w:val="none" w:sz="0" w:space="0" w:color="auto"/>
        <w:bottom w:val="none" w:sz="0" w:space="0" w:color="auto"/>
        <w:right w:val="none" w:sz="0" w:space="0" w:color="auto"/>
      </w:divBdr>
      <w:divsChild>
        <w:div w:id="324481619">
          <w:marLeft w:val="0"/>
          <w:marRight w:val="0"/>
          <w:marTop w:val="0"/>
          <w:marBottom w:val="0"/>
          <w:divBdr>
            <w:top w:val="none" w:sz="0" w:space="0" w:color="auto"/>
            <w:left w:val="none" w:sz="0" w:space="0" w:color="auto"/>
            <w:bottom w:val="none" w:sz="0" w:space="0" w:color="auto"/>
            <w:right w:val="none" w:sz="0" w:space="0" w:color="auto"/>
          </w:divBdr>
          <w:divsChild>
            <w:div w:id="707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001">
      <w:bodyDiv w:val="1"/>
      <w:marLeft w:val="0"/>
      <w:marRight w:val="0"/>
      <w:marTop w:val="0"/>
      <w:marBottom w:val="0"/>
      <w:divBdr>
        <w:top w:val="none" w:sz="0" w:space="0" w:color="auto"/>
        <w:left w:val="none" w:sz="0" w:space="0" w:color="auto"/>
        <w:bottom w:val="none" w:sz="0" w:space="0" w:color="auto"/>
        <w:right w:val="none" w:sz="0" w:space="0" w:color="auto"/>
      </w:divBdr>
      <w:divsChild>
        <w:div w:id="521822997">
          <w:marLeft w:val="0"/>
          <w:marRight w:val="0"/>
          <w:marTop w:val="0"/>
          <w:marBottom w:val="0"/>
          <w:divBdr>
            <w:top w:val="none" w:sz="0" w:space="0" w:color="auto"/>
            <w:left w:val="none" w:sz="0" w:space="0" w:color="auto"/>
            <w:bottom w:val="none" w:sz="0" w:space="0" w:color="auto"/>
            <w:right w:val="none" w:sz="0" w:space="0" w:color="auto"/>
          </w:divBdr>
          <w:divsChild>
            <w:div w:id="8042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1087">
      <w:bodyDiv w:val="1"/>
      <w:marLeft w:val="0"/>
      <w:marRight w:val="0"/>
      <w:marTop w:val="0"/>
      <w:marBottom w:val="0"/>
      <w:divBdr>
        <w:top w:val="none" w:sz="0" w:space="0" w:color="auto"/>
        <w:left w:val="none" w:sz="0" w:space="0" w:color="auto"/>
        <w:bottom w:val="none" w:sz="0" w:space="0" w:color="auto"/>
        <w:right w:val="none" w:sz="0" w:space="0" w:color="auto"/>
      </w:divBdr>
      <w:divsChild>
        <w:div w:id="253436392">
          <w:marLeft w:val="0"/>
          <w:marRight w:val="0"/>
          <w:marTop w:val="0"/>
          <w:marBottom w:val="0"/>
          <w:divBdr>
            <w:top w:val="none" w:sz="0" w:space="0" w:color="auto"/>
            <w:left w:val="none" w:sz="0" w:space="0" w:color="auto"/>
            <w:bottom w:val="none" w:sz="0" w:space="0" w:color="auto"/>
            <w:right w:val="none" w:sz="0" w:space="0" w:color="auto"/>
          </w:divBdr>
          <w:divsChild>
            <w:div w:id="9314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1839">
      <w:bodyDiv w:val="1"/>
      <w:marLeft w:val="0"/>
      <w:marRight w:val="0"/>
      <w:marTop w:val="0"/>
      <w:marBottom w:val="0"/>
      <w:divBdr>
        <w:top w:val="none" w:sz="0" w:space="0" w:color="auto"/>
        <w:left w:val="none" w:sz="0" w:space="0" w:color="auto"/>
        <w:bottom w:val="none" w:sz="0" w:space="0" w:color="auto"/>
        <w:right w:val="none" w:sz="0" w:space="0" w:color="auto"/>
      </w:divBdr>
      <w:divsChild>
        <w:div w:id="457726113">
          <w:marLeft w:val="0"/>
          <w:marRight w:val="0"/>
          <w:marTop w:val="0"/>
          <w:marBottom w:val="0"/>
          <w:divBdr>
            <w:top w:val="none" w:sz="0" w:space="0" w:color="auto"/>
            <w:left w:val="none" w:sz="0" w:space="0" w:color="auto"/>
            <w:bottom w:val="none" w:sz="0" w:space="0" w:color="auto"/>
            <w:right w:val="none" w:sz="0" w:space="0" w:color="auto"/>
          </w:divBdr>
          <w:divsChild>
            <w:div w:id="1242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0901">
      <w:bodyDiv w:val="1"/>
      <w:marLeft w:val="0"/>
      <w:marRight w:val="0"/>
      <w:marTop w:val="0"/>
      <w:marBottom w:val="0"/>
      <w:divBdr>
        <w:top w:val="none" w:sz="0" w:space="0" w:color="auto"/>
        <w:left w:val="none" w:sz="0" w:space="0" w:color="auto"/>
        <w:bottom w:val="none" w:sz="0" w:space="0" w:color="auto"/>
        <w:right w:val="none" w:sz="0" w:space="0" w:color="auto"/>
      </w:divBdr>
      <w:divsChild>
        <w:div w:id="992443282">
          <w:marLeft w:val="0"/>
          <w:marRight w:val="0"/>
          <w:marTop w:val="0"/>
          <w:marBottom w:val="0"/>
          <w:divBdr>
            <w:top w:val="none" w:sz="0" w:space="0" w:color="auto"/>
            <w:left w:val="none" w:sz="0" w:space="0" w:color="auto"/>
            <w:bottom w:val="none" w:sz="0" w:space="0" w:color="auto"/>
            <w:right w:val="none" w:sz="0" w:space="0" w:color="auto"/>
          </w:divBdr>
          <w:divsChild>
            <w:div w:id="9580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273">
      <w:bodyDiv w:val="1"/>
      <w:marLeft w:val="0"/>
      <w:marRight w:val="0"/>
      <w:marTop w:val="0"/>
      <w:marBottom w:val="0"/>
      <w:divBdr>
        <w:top w:val="none" w:sz="0" w:space="0" w:color="auto"/>
        <w:left w:val="none" w:sz="0" w:space="0" w:color="auto"/>
        <w:bottom w:val="none" w:sz="0" w:space="0" w:color="auto"/>
        <w:right w:val="none" w:sz="0" w:space="0" w:color="auto"/>
      </w:divBdr>
      <w:divsChild>
        <w:div w:id="76291486">
          <w:marLeft w:val="0"/>
          <w:marRight w:val="0"/>
          <w:marTop w:val="0"/>
          <w:marBottom w:val="0"/>
          <w:divBdr>
            <w:top w:val="none" w:sz="0" w:space="0" w:color="auto"/>
            <w:left w:val="none" w:sz="0" w:space="0" w:color="auto"/>
            <w:bottom w:val="none" w:sz="0" w:space="0" w:color="auto"/>
            <w:right w:val="none" w:sz="0" w:space="0" w:color="auto"/>
          </w:divBdr>
          <w:divsChild>
            <w:div w:id="5459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576">
      <w:bodyDiv w:val="1"/>
      <w:marLeft w:val="0"/>
      <w:marRight w:val="0"/>
      <w:marTop w:val="0"/>
      <w:marBottom w:val="0"/>
      <w:divBdr>
        <w:top w:val="none" w:sz="0" w:space="0" w:color="auto"/>
        <w:left w:val="none" w:sz="0" w:space="0" w:color="auto"/>
        <w:bottom w:val="none" w:sz="0" w:space="0" w:color="auto"/>
        <w:right w:val="none" w:sz="0" w:space="0" w:color="auto"/>
      </w:divBdr>
      <w:divsChild>
        <w:div w:id="1472553783">
          <w:marLeft w:val="0"/>
          <w:marRight w:val="0"/>
          <w:marTop w:val="0"/>
          <w:marBottom w:val="0"/>
          <w:divBdr>
            <w:top w:val="none" w:sz="0" w:space="0" w:color="auto"/>
            <w:left w:val="none" w:sz="0" w:space="0" w:color="auto"/>
            <w:bottom w:val="none" w:sz="0" w:space="0" w:color="auto"/>
            <w:right w:val="none" w:sz="0" w:space="0" w:color="auto"/>
          </w:divBdr>
          <w:divsChild>
            <w:div w:id="5745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1612">
      <w:bodyDiv w:val="1"/>
      <w:marLeft w:val="0"/>
      <w:marRight w:val="0"/>
      <w:marTop w:val="0"/>
      <w:marBottom w:val="0"/>
      <w:divBdr>
        <w:top w:val="none" w:sz="0" w:space="0" w:color="auto"/>
        <w:left w:val="none" w:sz="0" w:space="0" w:color="auto"/>
        <w:bottom w:val="none" w:sz="0" w:space="0" w:color="auto"/>
        <w:right w:val="none" w:sz="0" w:space="0" w:color="auto"/>
      </w:divBdr>
      <w:divsChild>
        <w:div w:id="681666222">
          <w:marLeft w:val="0"/>
          <w:marRight w:val="0"/>
          <w:marTop w:val="0"/>
          <w:marBottom w:val="0"/>
          <w:divBdr>
            <w:top w:val="none" w:sz="0" w:space="0" w:color="auto"/>
            <w:left w:val="none" w:sz="0" w:space="0" w:color="auto"/>
            <w:bottom w:val="none" w:sz="0" w:space="0" w:color="auto"/>
            <w:right w:val="none" w:sz="0" w:space="0" w:color="auto"/>
          </w:divBdr>
          <w:divsChild>
            <w:div w:id="12860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30528">
      <w:bodyDiv w:val="1"/>
      <w:marLeft w:val="0"/>
      <w:marRight w:val="0"/>
      <w:marTop w:val="0"/>
      <w:marBottom w:val="0"/>
      <w:divBdr>
        <w:top w:val="none" w:sz="0" w:space="0" w:color="auto"/>
        <w:left w:val="none" w:sz="0" w:space="0" w:color="auto"/>
        <w:bottom w:val="none" w:sz="0" w:space="0" w:color="auto"/>
        <w:right w:val="none" w:sz="0" w:space="0" w:color="auto"/>
      </w:divBdr>
      <w:divsChild>
        <w:div w:id="19743924">
          <w:marLeft w:val="0"/>
          <w:marRight w:val="0"/>
          <w:marTop w:val="0"/>
          <w:marBottom w:val="0"/>
          <w:divBdr>
            <w:top w:val="none" w:sz="0" w:space="0" w:color="auto"/>
            <w:left w:val="none" w:sz="0" w:space="0" w:color="auto"/>
            <w:bottom w:val="none" w:sz="0" w:space="0" w:color="auto"/>
            <w:right w:val="none" w:sz="0" w:space="0" w:color="auto"/>
          </w:divBdr>
          <w:divsChild>
            <w:div w:id="627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3496">
      <w:bodyDiv w:val="1"/>
      <w:marLeft w:val="0"/>
      <w:marRight w:val="0"/>
      <w:marTop w:val="0"/>
      <w:marBottom w:val="0"/>
      <w:divBdr>
        <w:top w:val="none" w:sz="0" w:space="0" w:color="auto"/>
        <w:left w:val="none" w:sz="0" w:space="0" w:color="auto"/>
        <w:bottom w:val="none" w:sz="0" w:space="0" w:color="auto"/>
        <w:right w:val="none" w:sz="0" w:space="0" w:color="auto"/>
      </w:divBdr>
      <w:divsChild>
        <w:div w:id="371269019">
          <w:marLeft w:val="0"/>
          <w:marRight w:val="0"/>
          <w:marTop w:val="0"/>
          <w:marBottom w:val="0"/>
          <w:divBdr>
            <w:top w:val="none" w:sz="0" w:space="0" w:color="auto"/>
            <w:left w:val="none" w:sz="0" w:space="0" w:color="auto"/>
            <w:bottom w:val="none" w:sz="0" w:space="0" w:color="auto"/>
            <w:right w:val="none" w:sz="0" w:space="0" w:color="auto"/>
          </w:divBdr>
          <w:divsChild>
            <w:div w:id="985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5317">
      <w:bodyDiv w:val="1"/>
      <w:marLeft w:val="0"/>
      <w:marRight w:val="0"/>
      <w:marTop w:val="0"/>
      <w:marBottom w:val="0"/>
      <w:divBdr>
        <w:top w:val="none" w:sz="0" w:space="0" w:color="auto"/>
        <w:left w:val="none" w:sz="0" w:space="0" w:color="auto"/>
        <w:bottom w:val="none" w:sz="0" w:space="0" w:color="auto"/>
        <w:right w:val="none" w:sz="0" w:space="0" w:color="auto"/>
      </w:divBdr>
      <w:divsChild>
        <w:div w:id="971521714">
          <w:marLeft w:val="0"/>
          <w:marRight w:val="0"/>
          <w:marTop w:val="0"/>
          <w:marBottom w:val="0"/>
          <w:divBdr>
            <w:top w:val="none" w:sz="0" w:space="0" w:color="auto"/>
            <w:left w:val="none" w:sz="0" w:space="0" w:color="auto"/>
            <w:bottom w:val="none" w:sz="0" w:space="0" w:color="auto"/>
            <w:right w:val="none" w:sz="0" w:space="0" w:color="auto"/>
          </w:divBdr>
          <w:divsChild>
            <w:div w:id="593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3509">
      <w:bodyDiv w:val="1"/>
      <w:marLeft w:val="0"/>
      <w:marRight w:val="0"/>
      <w:marTop w:val="0"/>
      <w:marBottom w:val="0"/>
      <w:divBdr>
        <w:top w:val="none" w:sz="0" w:space="0" w:color="auto"/>
        <w:left w:val="none" w:sz="0" w:space="0" w:color="auto"/>
        <w:bottom w:val="none" w:sz="0" w:space="0" w:color="auto"/>
        <w:right w:val="none" w:sz="0" w:space="0" w:color="auto"/>
      </w:divBdr>
      <w:divsChild>
        <w:div w:id="588661901">
          <w:marLeft w:val="0"/>
          <w:marRight w:val="0"/>
          <w:marTop w:val="0"/>
          <w:marBottom w:val="0"/>
          <w:divBdr>
            <w:top w:val="none" w:sz="0" w:space="0" w:color="auto"/>
            <w:left w:val="none" w:sz="0" w:space="0" w:color="auto"/>
            <w:bottom w:val="none" w:sz="0" w:space="0" w:color="auto"/>
            <w:right w:val="none" w:sz="0" w:space="0" w:color="auto"/>
          </w:divBdr>
          <w:divsChild>
            <w:div w:id="14893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492">
      <w:bodyDiv w:val="1"/>
      <w:marLeft w:val="0"/>
      <w:marRight w:val="0"/>
      <w:marTop w:val="0"/>
      <w:marBottom w:val="0"/>
      <w:divBdr>
        <w:top w:val="none" w:sz="0" w:space="0" w:color="auto"/>
        <w:left w:val="none" w:sz="0" w:space="0" w:color="auto"/>
        <w:bottom w:val="none" w:sz="0" w:space="0" w:color="auto"/>
        <w:right w:val="none" w:sz="0" w:space="0" w:color="auto"/>
      </w:divBdr>
      <w:divsChild>
        <w:div w:id="946695672">
          <w:marLeft w:val="0"/>
          <w:marRight w:val="0"/>
          <w:marTop w:val="0"/>
          <w:marBottom w:val="0"/>
          <w:divBdr>
            <w:top w:val="none" w:sz="0" w:space="0" w:color="auto"/>
            <w:left w:val="none" w:sz="0" w:space="0" w:color="auto"/>
            <w:bottom w:val="none" w:sz="0" w:space="0" w:color="auto"/>
            <w:right w:val="none" w:sz="0" w:space="0" w:color="auto"/>
          </w:divBdr>
          <w:divsChild>
            <w:div w:id="1504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805">
      <w:bodyDiv w:val="1"/>
      <w:marLeft w:val="0"/>
      <w:marRight w:val="0"/>
      <w:marTop w:val="0"/>
      <w:marBottom w:val="0"/>
      <w:divBdr>
        <w:top w:val="none" w:sz="0" w:space="0" w:color="auto"/>
        <w:left w:val="none" w:sz="0" w:space="0" w:color="auto"/>
        <w:bottom w:val="none" w:sz="0" w:space="0" w:color="auto"/>
        <w:right w:val="none" w:sz="0" w:space="0" w:color="auto"/>
      </w:divBdr>
      <w:divsChild>
        <w:div w:id="1163356744">
          <w:marLeft w:val="0"/>
          <w:marRight w:val="0"/>
          <w:marTop w:val="0"/>
          <w:marBottom w:val="0"/>
          <w:divBdr>
            <w:top w:val="none" w:sz="0" w:space="0" w:color="auto"/>
            <w:left w:val="none" w:sz="0" w:space="0" w:color="auto"/>
            <w:bottom w:val="none" w:sz="0" w:space="0" w:color="auto"/>
            <w:right w:val="none" w:sz="0" w:space="0" w:color="auto"/>
          </w:divBdr>
          <w:divsChild>
            <w:div w:id="11287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3198">
      <w:bodyDiv w:val="1"/>
      <w:marLeft w:val="0"/>
      <w:marRight w:val="0"/>
      <w:marTop w:val="0"/>
      <w:marBottom w:val="0"/>
      <w:divBdr>
        <w:top w:val="none" w:sz="0" w:space="0" w:color="auto"/>
        <w:left w:val="none" w:sz="0" w:space="0" w:color="auto"/>
        <w:bottom w:val="none" w:sz="0" w:space="0" w:color="auto"/>
        <w:right w:val="none" w:sz="0" w:space="0" w:color="auto"/>
      </w:divBdr>
      <w:divsChild>
        <w:div w:id="1322546113">
          <w:marLeft w:val="0"/>
          <w:marRight w:val="0"/>
          <w:marTop w:val="0"/>
          <w:marBottom w:val="0"/>
          <w:divBdr>
            <w:top w:val="none" w:sz="0" w:space="0" w:color="auto"/>
            <w:left w:val="none" w:sz="0" w:space="0" w:color="auto"/>
            <w:bottom w:val="none" w:sz="0" w:space="0" w:color="auto"/>
            <w:right w:val="none" w:sz="0" w:space="0" w:color="auto"/>
          </w:divBdr>
          <w:divsChild>
            <w:div w:id="358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0504">
      <w:bodyDiv w:val="1"/>
      <w:marLeft w:val="0"/>
      <w:marRight w:val="0"/>
      <w:marTop w:val="0"/>
      <w:marBottom w:val="0"/>
      <w:divBdr>
        <w:top w:val="none" w:sz="0" w:space="0" w:color="auto"/>
        <w:left w:val="none" w:sz="0" w:space="0" w:color="auto"/>
        <w:bottom w:val="none" w:sz="0" w:space="0" w:color="auto"/>
        <w:right w:val="none" w:sz="0" w:space="0" w:color="auto"/>
      </w:divBdr>
      <w:divsChild>
        <w:div w:id="720908297">
          <w:marLeft w:val="0"/>
          <w:marRight w:val="0"/>
          <w:marTop w:val="0"/>
          <w:marBottom w:val="0"/>
          <w:divBdr>
            <w:top w:val="none" w:sz="0" w:space="0" w:color="auto"/>
            <w:left w:val="none" w:sz="0" w:space="0" w:color="auto"/>
            <w:bottom w:val="none" w:sz="0" w:space="0" w:color="auto"/>
            <w:right w:val="none" w:sz="0" w:space="0" w:color="auto"/>
          </w:divBdr>
          <w:divsChild>
            <w:div w:id="19291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3900">
      <w:bodyDiv w:val="1"/>
      <w:marLeft w:val="0"/>
      <w:marRight w:val="0"/>
      <w:marTop w:val="0"/>
      <w:marBottom w:val="0"/>
      <w:divBdr>
        <w:top w:val="none" w:sz="0" w:space="0" w:color="auto"/>
        <w:left w:val="none" w:sz="0" w:space="0" w:color="auto"/>
        <w:bottom w:val="none" w:sz="0" w:space="0" w:color="auto"/>
        <w:right w:val="none" w:sz="0" w:space="0" w:color="auto"/>
      </w:divBdr>
      <w:divsChild>
        <w:div w:id="360590208">
          <w:marLeft w:val="0"/>
          <w:marRight w:val="0"/>
          <w:marTop w:val="0"/>
          <w:marBottom w:val="0"/>
          <w:divBdr>
            <w:top w:val="none" w:sz="0" w:space="0" w:color="auto"/>
            <w:left w:val="none" w:sz="0" w:space="0" w:color="auto"/>
            <w:bottom w:val="none" w:sz="0" w:space="0" w:color="auto"/>
            <w:right w:val="none" w:sz="0" w:space="0" w:color="auto"/>
          </w:divBdr>
          <w:divsChild>
            <w:div w:id="125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345">
      <w:bodyDiv w:val="1"/>
      <w:marLeft w:val="0"/>
      <w:marRight w:val="0"/>
      <w:marTop w:val="0"/>
      <w:marBottom w:val="0"/>
      <w:divBdr>
        <w:top w:val="none" w:sz="0" w:space="0" w:color="auto"/>
        <w:left w:val="none" w:sz="0" w:space="0" w:color="auto"/>
        <w:bottom w:val="none" w:sz="0" w:space="0" w:color="auto"/>
        <w:right w:val="none" w:sz="0" w:space="0" w:color="auto"/>
      </w:divBdr>
      <w:divsChild>
        <w:div w:id="309137092">
          <w:marLeft w:val="0"/>
          <w:marRight w:val="0"/>
          <w:marTop w:val="0"/>
          <w:marBottom w:val="0"/>
          <w:divBdr>
            <w:top w:val="none" w:sz="0" w:space="0" w:color="auto"/>
            <w:left w:val="none" w:sz="0" w:space="0" w:color="auto"/>
            <w:bottom w:val="none" w:sz="0" w:space="0" w:color="auto"/>
            <w:right w:val="none" w:sz="0" w:space="0" w:color="auto"/>
          </w:divBdr>
          <w:divsChild>
            <w:div w:id="83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2979">
      <w:bodyDiv w:val="1"/>
      <w:marLeft w:val="0"/>
      <w:marRight w:val="0"/>
      <w:marTop w:val="0"/>
      <w:marBottom w:val="0"/>
      <w:divBdr>
        <w:top w:val="none" w:sz="0" w:space="0" w:color="auto"/>
        <w:left w:val="none" w:sz="0" w:space="0" w:color="auto"/>
        <w:bottom w:val="none" w:sz="0" w:space="0" w:color="auto"/>
        <w:right w:val="none" w:sz="0" w:space="0" w:color="auto"/>
      </w:divBdr>
      <w:divsChild>
        <w:div w:id="1418556741">
          <w:marLeft w:val="0"/>
          <w:marRight w:val="0"/>
          <w:marTop w:val="0"/>
          <w:marBottom w:val="0"/>
          <w:divBdr>
            <w:top w:val="none" w:sz="0" w:space="0" w:color="auto"/>
            <w:left w:val="none" w:sz="0" w:space="0" w:color="auto"/>
            <w:bottom w:val="none" w:sz="0" w:space="0" w:color="auto"/>
            <w:right w:val="none" w:sz="0" w:space="0" w:color="auto"/>
          </w:divBdr>
          <w:divsChild>
            <w:div w:id="5309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6982">
      <w:bodyDiv w:val="1"/>
      <w:marLeft w:val="0"/>
      <w:marRight w:val="0"/>
      <w:marTop w:val="0"/>
      <w:marBottom w:val="0"/>
      <w:divBdr>
        <w:top w:val="none" w:sz="0" w:space="0" w:color="auto"/>
        <w:left w:val="none" w:sz="0" w:space="0" w:color="auto"/>
        <w:bottom w:val="none" w:sz="0" w:space="0" w:color="auto"/>
        <w:right w:val="none" w:sz="0" w:space="0" w:color="auto"/>
      </w:divBdr>
      <w:divsChild>
        <w:div w:id="926957148">
          <w:marLeft w:val="0"/>
          <w:marRight w:val="0"/>
          <w:marTop w:val="0"/>
          <w:marBottom w:val="0"/>
          <w:divBdr>
            <w:top w:val="none" w:sz="0" w:space="0" w:color="auto"/>
            <w:left w:val="none" w:sz="0" w:space="0" w:color="auto"/>
            <w:bottom w:val="none" w:sz="0" w:space="0" w:color="auto"/>
            <w:right w:val="none" w:sz="0" w:space="0" w:color="auto"/>
          </w:divBdr>
          <w:divsChild>
            <w:div w:id="154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057">
      <w:bodyDiv w:val="1"/>
      <w:marLeft w:val="0"/>
      <w:marRight w:val="0"/>
      <w:marTop w:val="0"/>
      <w:marBottom w:val="0"/>
      <w:divBdr>
        <w:top w:val="none" w:sz="0" w:space="0" w:color="auto"/>
        <w:left w:val="none" w:sz="0" w:space="0" w:color="auto"/>
        <w:bottom w:val="none" w:sz="0" w:space="0" w:color="auto"/>
        <w:right w:val="none" w:sz="0" w:space="0" w:color="auto"/>
      </w:divBdr>
      <w:divsChild>
        <w:div w:id="401870562">
          <w:marLeft w:val="0"/>
          <w:marRight w:val="0"/>
          <w:marTop w:val="0"/>
          <w:marBottom w:val="0"/>
          <w:divBdr>
            <w:top w:val="none" w:sz="0" w:space="0" w:color="auto"/>
            <w:left w:val="none" w:sz="0" w:space="0" w:color="auto"/>
            <w:bottom w:val="none" w:sz="0" w:space="0" w:color="auto"/>
            <w:right w:val="none" w:sz="0" w:space="0" w:color="auto"/>
          </w:divBdr>
          <w:divsChild>
            <w:div w:id="6435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3548">
      <w:bodyDiv w:val="1"/>
      <w:marLeft w:val="0"/>
      <w:marRight w:val="0"/>
      <w:marTop w:val="0"/>
      <w:marBottom w:val="0"/>
      <w:divBdr>
        <w:top w:val="none" w:sz="0" w:space="0" w:color="auto"/>
        <w:left w:val="none" w:sz="0" w:space="0" w:color="auto"/>
        <w:bottom w:val="none" w:sz="0" w:space="0" w:color="auto"/>
        <w:right w:val="none" w:sz="0" w:space="0" w:color="auto"/>
      </w:divBdr>
      <w:divsChild>
        <w:div w:id="144975601">
          <w:marLeft w:val="0"/>
          <w:marRight w:val="0"/>
          <w:marTop w:val="0"/>
          <w:marBottom w:val="0"/>
          <w:divBdr>
            <w:top w:val="none" w:sz="0" w:space="0" w:color="auto"/>
            <w:left w:val="none" w:sz="0" w:space="0" w:color="auto"/>
            <w:bottom w:val="none" w:sz="0" w:space="0" w:color="auto"/>
            <w:right w:val="none" w:sz="0" w:space="0" w:color="auto"/>
          </w:divBdr>
          <w:divsChild>
            <w:div w:id="1567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6945">
      <w:bodyDiv w:val="1"/>
      <w:marLeft w:val="0"/>
      <w:marRight w:val="0"/>
      <w:marTop w:val="0"/>
      <w:marBottom w:val="0"/>
      <w:divBdr>
        <w:top w:val="none" w:sz="0" w:space="0" w:color="auto"/>
        <w:left w:val="none" w:sz="0" w:space="0" w:color="auto"/>
        <w:bottom w:val="none" w:sz="0" w:space="0" w:color="auto"/>
        <w:right w:val="none" w:sz="0" w:space="0" w:color="auto"/>
      </w:divBdr>
      <w:divsChild>
        <w:div w:id="580679845">
          <w:marLeft w:val="0"/>
          <w:marRight w:val="0"/>
          <w:marTop w:val="0"/>
          <w:marBottom w:val="0"/>
          <w:divBdr>
            <w:top w:val="none" w:sz="0" w:space="0" w:color="auto"/>
            <w:left w:val="none" w:sz="0" w:space="0" w:color="auto"/>
            <w:bottom w:val="none" w:sz="0" w:space="0" w:color="auto"/>
            <w:right w:val="none" w:sz="0" w:space="0" w:color="auto"/>
          </w:divBdr>
          <w:divsChild>
            <w:div w:id="719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2121">
      <w:bodyDiv w:val="1"/>
      <w:marLeft w:val="0"/>
      <w:marRight w:val="0"/>
      <w:marTop w:val="0"/>
      <w:marBottom w:val="0"/>
      <w:divBdr>
        <w:top w:val="none" w:sz="0" w:space="0" w:color="auto"/>
        <w:left w:val="none" w:sz="0" w:space="0" w:color="auto"/>
        <w:bottom w:val="none" w:sz="0" w:space="0" w:color="auto"/>
        <w:right w:val="none" w:sz="0" w:space="0" w:color="auto"/>
      </w:divBdr>
      <w:divsChild>
        <w:div w:id="158010272">
          <w:marLeft w:val="0"/>
          <w:marRight w:val="0"/>
          <w:marTop w:val="0"/>
          <w:marBottom w:val="0"/>
          <w:divBdr>
            <w:top w:val="none" w:sz="0" w:space="0" w:color="auto"/>
            <w:left w:val="none" w:sz="0" w:space="0" w:color="auto"/>
            <w:bottom w:val="none" w:sz="0" w:space="0" w:color="auto"/>
            <w:right w:val="none" w:sz="0" w:space="0" w:color="auto"/>
          </w:divBdr>
          <w:divsChild>
            <w:div w:id="18502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0810">
      <w:bodyDiv w:val="1"/>
      <w:marLeft w:val="0"/>
      <w:marRight w:val="0"/>
      <w:marTop w:val="0"/>
      <w:marBottom w:val="0"/>
      <w:divBdr>
        <w:top w:val="none" w:sz="0" w:space="0" w:color="auto"/>
        <w:left w:val="none" w:sz="0" w:space="0" w:color="auto"/>
        <w:bottom w:val="none" w:sz="0" w:space="0" w:color="auto"/>
        <w:right w:val="none" w:sz="0" w:space="0" w:color="auto"/>
      </w:divBdr>
      <w:divsChild>
        <w:div w:id="694581967">
          <w:marLeft w:val="0"/>
          <w:marRight w:val="0"/>
          <w:marTop w:val="0"/>
          <w:marBottom w:val="0"/>
          <w:divBdr>
            <w:top w:val="none" w:sz="0" w:space="0" w:color="auto"/>
            <w:left w:val="none" w:sz="0" w:space="0" w:color="auto"/>
            <w:bottom w:val="none" w:sz="0" w:space="0" w:color="auto"/>
            <w:right w:val="none" w:sz="0" w:space="0" w:color="auto"/>
          </w:divBdr>
          <w:divsChild>
            <w:div w:id="1147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Bylard</dc:creator>
  <cp:lastModifiedBy>Kaitlyn Bylard</cp:lastModifiedBy>
  <cp:revision>2</cp:revision>
  <cp:lastPrinted>2013-02-12T20:56:00Z</cp:lastPrinted>
  <dcterms:created xsi:type="dcterms:W3CDTF">2013-02-12T20:59:00Z</dcterms:created>
  <dcterms:modified xsi:type="dcterms:W3CDTF">2013-02-12T20:59:00Z</dcterms:modified>
</cp:coreProperties>
</file>