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8856"/>
      </w:tblGrid>
      <w:tr w:rsidR="00C56EDF" w:rsidRPr="00C56EDF" w:rsidTr="00C56EDF">
        <w:tc>
          <w:tcPr>
            <w:tcW w:w="8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6EDF" w:rsidRPr="00C56EDF" w:rsidRDefault="00C56EDF" w:rsidP="00C56EDF">
            <w:pPr>
              <w:spacing w:before="240" w:after="60"/>
              <w:jc w:val="both"/>
              <w:outlineLvl w:val="4"/>
              <w:rPr>
                <w:b/>
                <w:bCs/>
                <w:i/>
                <w:iCs/>
                <w:sz w:val="26"/>
                <w:szCs w:val="26"/>
              </w:rPr>
            </w:pPr>
            <w:r w:rsidRPr="00C56EDF">
              <w:rPr>
                <w:b/>
                <w:bCs/>
                <w:i/>
                <w:iCs/>
                <w:sz w:val="22"/>
                <w:szCs w:val="22"/>
              </w:rPr>
              <w:t> </w:t>
            </w:r>
          </w:p>
        </w:tc>
      </w:tr>
      <w:tr w:rsidR="00C56EDF" w:rsidRPr="00C56EDF" w:rsidTr="00C56EDF">
        <w:tc>
          <w:tcPr>
            <w:tcW w:w="8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EDF" w:rsidRPr="00C56EDF" w:rsidRDefault="00C56EDF" w:rsidP="00C56EDF">
            <w:pPr>
              <w:spacing w:before="240" w:after="60"/>
              <w:jc w:val="both"/>
              <w:outlineLvl w:val="4"/>
              <w:rPr>
                <w:b/>
                <w:bCs/>
                <w:i/>
                <w:iCs/>
                <w:sz w:val="26"/>
                <w:szCs w:val="26"/>
              </w:rPr>
            </w:pPr>
            <w:r w:rsidRPr="00C56EDF">
              <w:rPr>
                <w:b/>
                <w:bCs/>
                <w:i/>
                <w:iCs/>
                <w:sz w:val="22"/>
                <w:szCs w:val="22"/>
              </w:rPr>
              <w:t>Introduction</w:t>
            </w:r>
          </w:p>
          <w:p w:rsidR="00C56EDF" w:rsidRPr="00C56EDF" w:rsidRDefault="00C56EDF" w:rsidP="00C56EDF">
            <w:pPr>
              <w:jc w:val="both"/>
            </w:pPr>
            <w:r w:rsidRPr="00C56EDF">
              <w:rPr>
                <w:sz w:val="22"/>
                <w:szCs w:val="22"/>
                <w:lang w:val="en-AU"/>
              </w:rPr>
              <w:t>Race relations in the Seventh-day Adventist Church in southern Africa, from its beginnings, reflected that of South African society in general. On July 28, 1887, a party of six American Seventh-day Adventist missionaries: D. A. Robinson, C. L. Boyd (and their respective wives), G. Burleigh, and R. S. Anthony; arrived in Cape Town on the </w:t>
            </w:r>
            <w:r w:rsidRPr="00C56EDF">
              <w:rPr>
                <w:i/>
                <w:iCs/>
                <w:sz w:val="22"/>
                <w:szCs w:val="22"/>
                <w:lang w:val="en-AU"/>
              </w:rPr>
              <w:t>Hawarden Castle</w:t>
            </w:r>
            <w:r w:rsidRPr="00C56EDF">
              <w:rPr>
                <w:sz w:val="22"/>
                <w:szCs w:val="22"/>
                <w:lang w:val="en-AU"/>
              </w:rPr>
              <w:t> to begin the Seventh-day Adventist Church’s work in southern Africa. That same year, Cecil John Rhodes, member of parliament for Barkly West in the Cape Colony said:</w:t>
            </w:r>
          </w:p>
          <w:p w:rsidR="00C56EDF" w:rsidRPr="00C56EDF" w:rsidRDefault="00C56EDF" w:rsidP="00C56EDF">
            <w:pPr>
              <w:jc w:val="both"/>
            </w:pPr>
            <w:r w:rsidRPr="00C56EDF">
              <w:rPr>
                <w:sz w:val="22"/>
                <w:szCs w:val="22"/>
                <w:lang w:val="en-AU"/>
              </w:rPr>
              <w:t> </w:t>
            </w:r>
          </w:p>
          <w:p w:rsidR="00C56EDF" w:rsidRPr="00C56EDF" w:rsidRDefault="00C56EDF" w:rsidP="00C56EDF">
            <w:pPr>
              <w:ind w:left="720" w:right="720"/>
              <w:jc w:val="both"/>
            </w:pPr>
            <w:r w:rsidRPr="00C56EDF">
              <w:rPr>
                <w:sz w:val="22"/>
                <w:szCs w:val="22"/>
                <w:lang w:val="en-AU"/>
              </w:rPr>
              <w:t>I will lay down my own policy on this Native question. Either you have to receive them on an equal footing as citizens, or to call them a subject race. I have made up my mind that there must be class legislation, that there must be pass laws and peace preservation acts and that we have to treat natives where they are in a state of barbarism in a different way from ourselves. </w:t>
            </w:r>
            <w:r w:rsidRPr="00C56EDF">
              <w:rPr>
                <w:i/>
                <w:iCs/>
                <w:sz w:val="22"/>
                <w:szCs w:val="22"/>
                <w:lang w:val="en-AU"/>
              </w:rPr>
              <w:t>We are to be lords over them. These are my policies, these are the policies of South Africa…we have given them no share in the government and I think quite rightly too</w:t>
            </w:r>
            <w:r w:rsidRPr="00C56EDF">
              <w:rPr>
                <w:sz w:val="22"/>
                <w:szCs w:val="22"/>
                <w:lang w:val="en-AU"/>
              </w:rPr>
              <w:t>.</w:t>
            </w:r>
            <w:bookmarkStart w:id="0" w:name="_ftnref1"/>
            <w:r w:rsidRPr="00C56EDF">
              <w:rPr>
                <w:sz w:val="22"/>
                <w:szCs w:val="22"/>
                <w:lang w:val="en-AU"/>
              </w:rPr>
              <w:fldChar w:fldCharType="begin"/>
            </w:r>
            <w:r w:rsidRPr="00C56EDF">
              <w:rPr>
                <w:sz w:val="22"/>
                <w:szCs w:val="22"/>
                <w:lang w:val="en-AU"/>
              </w:rPr>
              <w:instrText xml:space="preserve"> HYPERLINK "http://www.oakwood.edu/historyportal/Ejah/ASDAH/safrica.htm" \l "_ftn1" \o "" </w:instrText>
            </w:r>
            <w:r w:rsidRPr="00C56EDF">
              <w:rPr>
                <w:sz w:val="22"/>
                <w:szCs w:val="22"/>
                <w:lang w:val="en-AU"/>
              </w:rPr>
              <w:fldChar w:fldCharType="separate"/>
            </w:r>
            <w:r w:rsidRPr="00C56EDF">
              <w:rPr>
                <w:sz w:val="22"/>
                <w:szCs w:val="22"/>
                <w:vertAlign w:val="superscript"/>
                <w:lang w:val="en-AU"/>
              </w:rPr>
              <w:t>[1]</w:t>
            </w:r>
            <w:r w:rsidRPr="00C56EDF">
              <w:rPr>
                <w:sz w:val="22"/>
                <w:szCs w:val="22"/>
                <w:lang w:val="en-AU"/>
              </w:rPr>
              <w:fldChar w:fldCharType="end"/>
            </w:r>
            <w:bookmarkEnd w:id="0"/>
          </w:p>
          <w:p w:rsidR="00C56EDF" w:rsidRPr="00C56EDF" w:rsidRDefault="00C56EDF" w:rsidP="00C56EDF">
            <w:pPr>
              <w:ind w:left="720" w:right="720"/>
              <w:jc w:val="both"/>
            </w:pPr>
            <w:r w:rsidRPr="00C56EDF">
              <w:rPr>
                <w:sz w:val="22"/>
                <w:szCs w:val="22"/>
                <w:lang w:val="en-AU"/>
              </w:rPr>
              <w:t> </w:t>
            </w:r>
          </w:p>
          <w:p w:rsidR="00C56EDF" w:rsidRPr="00C56EDF" w:rsidRDefault="00C56EDF" w:rsidP="00C56EDF">
            <w:pPr>
              <w:spacing w:line="480" w:lineRule="atLeast"/>
              <w:jc w:val="both"/>
            </w:pPr>
            <w:r w:rsidRPr="00C56EDF">
              <w:rPr>
                <w:sz w:val="22"/>
                <w:szCs w:val="22"/>
                <w:lang w:val="en-AU"/>
              </w:rPr>
              <w:t>Three years later Rhodes became Prime Minister of the Cape Colony.</w:t>
            </w:r>
          </w:p>
          <w:p w:rsidR="00C56EDF" w:rsidRPr="00C56EDF" w:rsidRDefault="00C56EDF" w:rsidP="00C56EDF">
            <w:pPr>
              <w:spacing w:before="240" w:after="60"/>
              <w:jc w:val="both"/>
              <w:outlineLvl w:val="4"/>
              <w:rPr>
                <w:b/>
                <w:bCs/>
                <w:i/>
                <w:iCs/>
                <w:sz w:val="26"/>
                <w:szCs w:val="26"/>
              </w:rPr>
            </w:pPr>
            <w:r w:rsidRPr="00C56EDF">
              <w:rPr>
                <w:b/>
                <w:bCs/>
                <w:i/>
                <w:iCs/>
                <w:sz w:val="22"/>
                <w:szCs w:val="22"/>
              </w:rPr>
              <w:t>The Seventh-day Adventist Church and Apartheid</w:t>
            </w:r>
          </w:p>
          <w:p w:rsidR="00C56EDF" w:rsidRPr="00C56EDF" w:rsidRDefault="00C56EDF" w:rsidP="00C56EDF">
            <w:pPr>
              <w:jc w:val="both"/>
            </w:pPr>
            <w:r w:rsidRPr="00C56EDF">
              <w:rPr>
                <w:sz w:val="22"/>
                <w:szCs w:val="22"/>
                <w:lang w:val="en-AU"/>
              </w:rPr>
              <w:t>At the Truth and Reconciliation Committee hearings (held 1995-1998), it was confirmed that many South African “faith communities, contrary to their central teachings, were active or silent supporters of apartheid….in large measure churches…gave support, symbolic and practical, to the violent state machine.”</w:t>
            </w:r>
            <w:bookmarkStart w:id="1" w:name="_ftnref2"/>
            <w:r w:rsidRPr="00C56EDF">
              <w:rPr>
                <w:sz w:val="22"/>
                <w:szCs w:val="22"/>
                <w:lang w:val="en-AU"/>
              </w:rPr>
              <w:fldChar w:fldCharType="begin"/>
            </w:r>
            <w:r w:rsidRPr="00C56EDF">
              <w:rPr>
                <w:sz w:val="22"/>
                <w:szCs w:val="22"/>
                <w:lang w:val="en-AU"/>
              </w:rPr>
              <w:instrText xml:space="preserve"> HYPERLINK "http://www.oakwood.edu/historyportal/Ejah/ASDAH/safrica.htm" \l "_ftn2" \o "" </w:instrText>
            </w:r>
            <w:r w:rsidRPr="00C56EDF">
              <w:rPr>
                <w:sz w:val="22"/>
                <w:szCs w:val="22"/>
                <w:lang w:val="en-AU"/>
              </w:rPr>
              <w:fldChar w:fldCharType="separate"/>
            </w:r>
            <w:r w:rsidRPr="00C56EDF">
              <w:rPr>
                <w:sz w:val="22"/>
                <w:szCs w:val="22"/>
                <w:vertAlign w:val="superscript"/>
                <w:lang w:val="en-AU"/>
              </w:rPr>
              <w:t>[2]</w:t>
            </w:r>
            <w:r w:rsidRPr="00C56EDF">
              <w:rPr>
                <w:sz w:val="22"/>
                <w:szCs w:val="22"/>
                <w:lang w:val="en-AU"/>
              </w:rPr>
              <w:fldChar w:fldCharType="end"/>
            </w:r>
            <w:bookmarkEnd w:id="1"/>
            <w:r w:rsidRPr="00C56EDF">
              <w:rPr>
                <w:sz w:val="22"/>
                <w:szCs w:val="22"/>
                <w:lang w:val="en-AU"/>
              </w:rPr>
              <w:t> The Seventh-day Adventist Church in South Africa was one of these communities and broadly speaking it participated whole-heartedly in the South African government’s policy of apartheid.</w:t>
            </w:r>
            <w:r w:rsidRPr="00C56EDF">
              <w:rPr>
                <w:sz w:val="22"/>
                <w:szCs w:val="22"/>
                <w:vertAlign w:val="superscript"/>
                <w:lang w:val="en-AU"/>
              </w:rPr>
              <w:t> </w:t>
            </w:r>
            <w:bookmarkStart w:id="2" w:name="_ftnref3"/>
            <w:r w:rsidRPr="00C56EDF">
              <w:rPr>
                <w:sz w:val="22"/>
                <w:szCs w:val="22"/>
                <w:vertAlign w:val="superscript"/>
                <w:lang w:val="en-AU"/>
              </w:rPr>
              <w:fldChar w:fldCharType="begin"/>
            </w:r>
            <w:r w:rsidRPr="00C56EDF">
              <w:rPr>
                <w:sz w:val="22"/>
                <w:szCs w:val="22"/>
                <w:vertAlign w:val="superscript"/>
                <w:lang w:val="en-AU"/>
              </w:rPr>
              <w:instrText xml:space="preserve"> HYPERLINK "http://www.oakwood.edu/historyportal/Ejah/ASDAH/safrica.htm" \l "_ftn3" \o "" </w:instrText>
            </w:r>
            <w:r w:rsidRPr="00C56EDF">
              <w:rPr>
                <w:sz w:val="22"/>
                <w:szCs w:val="22"/>
                <w:vertAlign w:val="superscript"/>
                <w:lang w:val="en-AU"/>
              </w:rPr>
              <w:fldChar w:fldCharType="separate"/>
            </w:r>
            <w:r w:rsidRPr="00C56EDF">
              <w:rPr>
                <w:sz w:val="22"/>
                <w:szCs w:val="22"/>
                <w:vertAlign w:val="superscript"/>
                <w:lang w:val="en-AU"/>
              </w:rPr>
              <w:t>[3]</w:t>
            </w:r>
            <w:r w:rsidRPr="00C56EDF">
              <w:rPr>
                <w:sz w:val="22"/>
                <w:szCs w:val="22"/>
                <w:vertAlign w:val="superscript"/>
                <w:lang w:val="en-AU"/>
              </w:rPr>
              <w:fldChar w:fldCharType="end"/>
            </w:r>
            <w:bookmarkEnd w:id="2"/>
            <w:r w:rsidRPr="00C56EDF">
              <w:rPr>
                <w:sz w:val="22"/>
                <w:szCs w:val="22"/>
                <w:lang w:val="en-AU"/>
              </w:rPr>
              <w:t> Such participation and support came easily, as there was already a great deal of racial separation and discrimination present in the Seventh-day Adventist church.</w:t>
            </w:r>
          </w:p>
          <w:p w:rsidR="00C56EDF" w:rsidRPr="00C56EDF" w:rsidRDefault="00C56EDF" w:rsidP="00C56EDF">
            <w:pPr>
              <w:jc w:val="both"/>
            </w:pPr>
            <w:r w:rsidRPr="00C56EDF">
              <w:rPr>
                <w:sz w:val="22"/>
                <w:szCs w:val="22"/>
                <w:lang w:val="en-AU"/>
              </w:rPr>
              <w:t xml:space="preserve">On the 14th of January 1893, Pieter </w:t>
            </w:r>
            <w:proofErr w:type="spellStart"/>
            <w:r w:rsidRPr="00C56EDF">
              <w:rPr>
                <w:sz w:val="22"/>
                <w:szCs w:val="22"/>
                <w:lang w:val="en-AU"/>
              </w:rPr>
              <w:t>Wessels</w:t>
            </w:r>
            <w:proofErr w:type="spellEnd"/>
            <w:r w:rsidRPr="00C56EDF">
              <w:rPr>
                <w:sz w:val="22"/>
                <w:szCs w:val="22"/>
                <w:lang w:val="en-AU"/>
              </w:rPr>
              <w:t xml:space="preserve"> wrote to Ellen White: “I do not want my children to associate with the lower classes of coloured people. I will </w:t>
            </w:r>
            <w:proofErr w:type="spellStart"/>
            <w:r w:rsidRPr="00C56EDF">
              <w:rPr>
                <w:sz w:val="22"/>
                <w:szCs w:val="22"/>
                <w:lang w:val="en-AU"/>
              </w:rPr>
              <w:t>labor</w:t>
            </w:r>
            <w:proofErr w:type="spellEnd"/>
            <w:r w:rsidRPr="00C56EDF">
              <w:rPr>
                <w:sz w:val="22"/>
                <w:szCs w:val="22"/>
                <w:lang w:val="en-AU"/>
              </w:rPr>
              <w:t xml:space="preserve"> for them and teach my children to do so. But I do not want my children to mix with them for such is detrimental to their moral welfare. Nor do I want my children to think there is no difference in society that they should finally associate and marry into coloured blood.”</w:t>
            </w:r>
            <w:bookmarkStart w:id="3" w:name="_ftnref4"/>
            <w:r w:rsidRPr="00C56EDF">
              <w:rPr>
                <w:sz w:val="22"/>
                <w:szCs w:val="22"/>
                <w:lang w:val="en-AU"/>
              </w:rPr>
              <w:fldChar w:fldCharType="begin"/>
            </w:r>
            <w:r w:rsidRPr="00C56EDF">
              <w:rPr>
                <w:sz w:val="22"/>
                <w:szCs w:val="22"/>
                <w:lang w:val="en-AU"/>
              </w:rPr>
              <w:instrText xml:space="preserve"> HYPERLINK "http://www.oakwood.edu/historyportal/Ejah/ASDAH/safrica.htm" \l "_ftn4" \o "" </w:instrText>
            </w:r>
            <w:r w:rsidRPr="00C56EDF">
              <w:rPr>
                <w:sz w:val="22"/>
                <w:szCs w:val="22"/>
                <w:lang w:val="en-AU"/>
              </w:rPr>
              <w:fldChar w:fldCharType="separate"/>
            </w:r>
            <w:r w:rsidRPr="00C56EDF">
              <w:rPr>
                <w:sz w:val="22"/>
                <w:szCs w:val="22"/>
                <w:vertAlign w:val="superscript"/>
                <w:lang w:val="en-AU"/>
              </w:rPr>
              <w:t>[4]</w:t>
            </w:r>
            <w:r w:rsidRPr="00C56EDF">
              <w:rPr>
                <w:sz w:val="22"/>
                <w:szCs w:val="22"/>
                <w:lang w:val="en-AU"/>
              </w:rPr>
              <w:fldChar w:fldCharType="end"/>
            </w:r>
            <w:bookmarkEnd w:id="3"/>
            <w:r w:rsidRPr="00C56EDF">
              <w:rPr>
                <w:sz w:val="22"/>
                <w:szCs w:val="22"/>
                <w:lang w:val="en-AU"/>
              </w:rPr>
              <w:t> </w:t>
            </w:r>
            <w:proofErr w:type="spellStart"/>
            <w:r w:rsidRPr="00C56EDF">
              <w:rPr>
                <w:sz w:val="22"/>
                <w:szCs w:val="22"/>
                <w:lang w:val="en-AU"/>
              </w:rPr>
              <w:t>Wessels</w:t>
            </w:r>
            <w:proofErr w:type="spellEnd"/>
            <w:r w:rsidRPr="00C56EDF">
              <w:rPr>
                <w:sz w:val="22"/>
                <w:szCs w:val="22"/>
                <w:lang w:val="en-AU"/>
              </w:rPr>
              <w:t xml:space="preserve"> continued: “So there is the colour line drawn which is very distinctly drawn here in society. For my part I do not care. I can shake hands with the coloured people and so forth. But our association with them is going to spoil our influence with others who are accustomed to these things...to have any influence with the higher class of people, we must respect these differences.”</w:t>
            </w:r>
            <w:bookmarkStart w:id="4" w:name="_ftnref5"/>
            <w:r w:rsidRPr="00C56EDF">
              <w:rPr>
                <w:sz w:val="22"/>
                <w:szCs w:val="22"/>
                <w:lang w:val="en-AU"/>
              </w:rPr>
              <w:fldChar w:fldCharType="begin"/>
            </w:r>
            <w:r w:rsidRPr="00C56EDF">
              <w:rPr>
                <w:sz w:val="22"/>
                <w:szCs w:val="22"/>
                <w:lang w:val="en-AU"/>
              </w:rPr>
              <w:instrText xml:space="preserve"> HYPERLINK "http://www.oakwood.edu/historyportal/Ejah/ASDAH/safrica.htm" \l "_ftn5" \o "" </w:instrText>
            </w:r>
            <w:r w:rsidRPr="00C56EDF">
              <w:rPr>
                <w:sz w:val="22"/>
                <w:szCs w:val="22"/>
                <w:lang w:val="en-AU"/>
              </w:rPr>
              <w:fldChar w:fldCharType="separate"/>
            </w:r>
            <w:r w:rsidRPr="00C56EDF">
              <w:rPr>
                <w:sz w:val="22"/>
                <w:szCs w:val="22"/>
                <w:vertAlign w:val="superscript"/>
                <w:lang w:val="en-AU"/>
              </w:rPr>
              <w:t>[5]</w:t>
            </w:r>
            <w:r w:rsidRPr="00C56EDF">
              <w:rPr>
                <w:sz w:val="22"/>
                <w:szCs w:val="22"/>
                <w:lang w:val="en-AU"/>
              </w:rPr>
              <w:fldChar w:fldCharType="end"/>
            </w:r>
            <w:bookmarkEnd w:id="4"/>
          </w:p>
          <w:p w:rsidR="00C56EDF" w:rsidRPr="00C56EDF" w:rsidRDefault="00C56EDF" w:rsidP="00C56EDF">
            <w:pPr>
              <w:jc w:val="both"/>
            </w:pPr>
            <w:r w:rsidRPr="00C56EDF">
              <w:rPr>
                <w:sz w:val="22"/>
                <w:szCs w:val="22"/>
                <w:lang w:val="en-AU"/>
              </w:rPr>
              <w:t xml:space="preserve">Thus for </w:t>
            </w:r>
            <w:proofErr w:type="spellStart"/>
            <w:r w:rsidRPr="00C56EDF">
              <w:rPr>
                <w:sz w:val="22"/>
                <w:szCs w:val="22"/>
                <w:lang w:val="en-AU"/>
              </w:rPr>
              <w:t>Wessels</w:t>
            </w:r>
            <w:proofErr w:type="spellEnd"/>
            <w:r w:rsidRPr="00C56EDF">
              <w:rPr>
                <w:sz w:val="22"/>
                <w:szCs w:val="22"/>
                <w:lang w:val="en-AU"/>
              </w:rPr>
              <w:t>, it was more important to retain the values of his surrounding culture than to take a moral stand on the issue of racial equality. Ironically, his aim in doing so was in order that members of society with racist attitudes could be reached with the gospel. It must be asked however—is a racist gospel really the gospel of Jesus Christ?</w:t>
            </w:r>
          </w:p>
          <w:p w:rsidR="00C56EDF" w:rsidRPr="00C56EDF" w:rsidRDefault="00C56EDF" w:rsidP="00C56EDF">
            <w:pPr>
              <w:jc w:val="both"/>
            </w:pPr>
            <w:r w:rsidRPr="00C56EDF">
              <w:rPr>
                <w:sz w:val="22"/>
                <w:szCs w:val="22"/>
                <w:lang w:val="en-AU"/>
              </w:rPr>
              <w:t xml:space="preserve">There is no doubt that the </w:t>
            </w:r>
            <w:proofErr w:type="spellStart"/>
            <w:r w:rsidRPr="00C56EDF">
              <w:rPr>
                <w:sz w:val="22"/>
                <w:szCs w:val="22"/>
                <w:lang w:val="en-AU"/>
              </w:rPr>
              <w:t>Wessels</w:t>
            </w:r>
            <w:proofErr w:type="spellEnd"/>
            <w:r w:rsidRPr="00C56EDF">
              <w:rPr>
                <w:sz w:val="22"/>
                <w:szCs w:val="22"/>
                <w:lang w:val="en-AU"/>
              </w:rPr>
              <w:t xml:space="preserve"> family donated large amounts of money to the work of the SDA church in South Africa, Australia, and America and their generosity should be remembered. However, the racist attitudes of these early Seventh-day Adventist members and the impact that such attitudes have had on the Seventh-day Adventist Church in South Africa—which is still in one area structurally divided along racial lines—must also be noted.</w:t>
            </w:r>
            <w:bookmarkStart w:id="5" w:name="_ftnref6"/>
            <w:r w:rsidRPr="00C56EDF">
              <w:rPr>
                <w:sz w:val="22"/>
                <w:szCs w:val="22"/>
                <w:lang w:val="en-AU"/>
              </w:rPr>
              <w:fldChar w:fldCharType="begin"/>
            </w:r>
            <w:r w:rsidRPr="00C56EDF">
              <w:rPr>
                <w:sz w:val="22"/>
                <w:szCs w:val="22"/>
                <w:lang w:val="en-AU"/>
              </w:rPr>
              <w:instrText xml:space="preserve"> HYPERLINK "http://www.oakwood.edu/historyportal/Ejah/ASDAH/safrica.htm" \l "_ftn6" \o "" </w:instrText>
            </w:r>
            <w:r w:rsidRPr="00C56EDF">
              <w:rPr>
                <w:sz w:val="22"/>
                <w:szCs w:val="22"/>
                <w:lang w:val="en-AU"/>
              </w:rPr>
              <w:fldChar w:fldCharType="separate"/>
            </w:r>
            <w:r w:rsidRPr="00C56EDF">
              <w:rPr>
                <w:sz w:val="22"/>
                <w:szCs w:val="22"/>
                <w:vertAlign w:val="superscript"/>
                <w:lang w:val="en-AU"/>
              </w:rPr>
              <w:t>[6]</w:t>
            </w:r>
            <w:r w:rsidRPr="00C56EDF">
              <w:rPr>
                <w:sz w:val="22"/>
                <w:szCs w:val="22"/>
                <w:lang w:val="en-AU"/>
              </w:rPr>
              <w:fldChar w:fldCharType="end"/>
            </w:r>
            <w:bookmarkEnd w:id="5"/>
          </w:p>
          <w:p w:rsidR="00C56EDF" w:rsidRPr="00C56EDF" w:rsidRDefault="00C56EDF" w:rsidP="00C56EDF">
            <w:pPr>
              <w:jc w:val="both"/>
            </w:pPr>
            <w:r w:rsidRPr="00C56EDF">
              <w:rPr>
                <w:sz w:val="22"/>
                <w:szCs w:val="22"/>
                <w:lang w:val="en-AU"/>
              </w:rPr>
              <w:t xml:space="preserve">In 1948 the National Party, led by D. F. Malan was elected to power in South Africa on the basis </w:t>
            </w:r>
            <w:r w:rsidRPr="00C56EDF">
              <w:rPr>
                <w:sz w:val="22"/>
                <w:szCs w:val="22"/>
                <w:lang w:val="en-AU"/>
              </w:rPr>
              <w:lastRenderedPageBreak/>
              <w:t>of a policy of Afrikaner supremacy and Back exclusion—apartheid. Apartheid laws introduced nationally included:</w:t>
            </w:r>
          </w:p>
          <w:p w:rsidR="00C56EDF" w:rsidRPr="00C56EDF" w:rsidRDefault="00C56EDF" w:rsidP="00C56EDF">
            <w:pPr>
              <w:numPr>
                <w:ilvl w:val="0"/>
                <w:numId w:val="1"/>
              </w:numPr>
              <w:jc w:val="both"/>
            </w:pPr>
            <w:r w:rsidRPr="00C56EDF">
              <w:rPr>
                <w:sz w:val="22"/>
                <w:szCs w:val="22"/>
                <w:lang w:val="en-AU"/>
              </w:rPr>
              <w:t>The Prohibition of Mixed Marriages Act (1949)</w:t>
            </w:r>
          </w:p>
          <w:p w:rsidR="00C56EDF" w:rsidRPr="00C56EDF" w:rsidRDefault="00C56EDF" w:rsidP="00C56EDF">
            <w:pPr>
              <w:numPr>
                <w:ilvl w:val="0"/>
                <w:numId w:val="1"/>
              </w:numPr>
              <w:jc w:val="both"/>
            </w:pPr>
            <w:r w:rsidRPr="00C56EDF">
              <w:rPr>
                <w:sz w:val="22"/>
                <w:szCs w:val="22"/>
                <w:lang w:val="en-AU"/>
              </w:rPr>
              <w:t xml:space="preserve">The </w:t>
            </w:r>
            <w:proofErr w:type="spellStart"/>
            <w:r w:rsidRPr="00C56EDF">
              <w:rPr>
                <w:sz w:val="22"/>
                <w:szCs w:val="22"/>
                <w:lang w:val="en-AU"/>
              </w:rPr>
              <w:t>Ppulation</w:t>
            </w:r>
            <w:proofErr w:type="spellEnd"/>
            <w:r w:rsidRPr="00C56EDF">
              <w:rPr>
                <w:sz w:val="22"/>
                <w:szCs w:val="22"/>
                <w:lang w:val="en-AU"/>
              </w:rPr>
              <w:t xml:space="preserve"> Registration Act (1949)</w:t>
            </w:r>
          </w:p>
          <w:p w:rsidR="00C56EDF" w:rsidRPr="00C56EDF" w:rsidRDefault="00C56EDF" w:rsidP="00C56EDF">
            <w:pPr>
              <w:numPr>
                <w:ilvl w:val="0"/>
                <w:numId w:val="1"/>
              </w:numPr>
              <w:jc w:val="both"/>
            </w:pPr>
            <w:r w:rsidRPr="00C56EDF">
              <w:rPr>
                <w:sz w:val="22"/>
                <w:szCs w:val="22"/>
                <w:lang w:val="en-AU"/>
              </w:rPr>
              <w:t>The Immorality Act (1950)</w:t>
            </w:r>
          </w:p>
          <w:p w:rsidR="00C56EDF" w:rsidRPr="00C56EDF" w:rsidRDefault="00C56EDF" w:rsidP="00C56EDF">
            <w:pPr>
              <w:numPr>
                <w:ilvl w:val="0"/>
                <w:numId w:val="1"/>
              </w:numPr>
              <w:jc w:val="both"/>
            </w:pPr>
            <w:r w:rsidRPr="00C56EDF">
              <w:rPr>
                <w:sz w:val="22"/>
                <w:szCs w:val="22"/>
                <w:lang w:val="en-AU"/>
              </w:rPr>
              <w:t>The Group Areas Act (1950)</w:t>
            </w:r>
          </w:p>
          <w:p w:rsidR="00C56EDF" w:rsidRPr="00C56EDF" w:rsidRDefault="00C56EDF" w:rsidP="00C56EDF">
            <w:pPr>
              <w:numPr>
                <w:ilvl w:val="0"/>
                <w:numId w:val="1"/>
              </w:numPr>
              <w:jc w:val="both"/>
            </w:pPr>
            <w:r w:rsidRPr="00C56EDF">
              <w:rPr>
                <w:sz w:val="22"/>
                <w:szCs w:val="22"/>
                <w:lang w:val="en-AU"/>
              </w:rPr>
              <w:t xml:space="preserve">The Prevention of </w:t>
            </w:r>
            <w:proofErr w:type="spellStart"/>
            <w:r w:rsidRPr="00C56EDF">
              <w:rPr>
                <w:sz w:val="22"/>
                <w:szCs w:val="22"/>
                <w:lang w:val="en-AU"/>
              </w:rPr>
              <w:t>Ilegal</w:t>
            </w:r>
            <w:proofErr w:type="spellEnd"/>
            <w:r w:rsidRPr="00C56EDF">
              <w:rPr>
                <w:sz w:val="22"/>
                <w:szCs w:val="22"/>
                <w:lang w:val="en-AU"/>
              </w:rPr>
              <w:t xml:space="preserve"> Squatting Act (1951)</w:t>
            </w:r>
          </w:p>
          <w:p w:rsidR="00C56EDF" w:rsidRPr="00C56EDF" w:rsidRDefault="00C56EDF" w:rsidP="00C56EDF">
            <w:pPr>
              <w:numPr>
                <w:ilvl w:val="0"/>
                <w:numId w:val="1"/>
              </w:numPr>
              <w:jc w:val="both"/>
            </w:pPr>
            <w:r w:rsidRPr="00C56EDF">
              <w:rPr>
                <w:sz w:val="22"/>
                <w:szCs w:val="22"/>
                <w:lang w:val="en-AU"/>
              </w:rPr>
              <w:t>The Bantu Authorities Act (1953)</w:t>
            </w:r>
          </w:p>
          <w:p w:rsidR="00C56EDF" w:rsidRPr="00C56EDF" w:rsidRDefault="00C56EDF" w:rsidP="00C56EDF">
            <w:pPr>
              <w:numPr>
                <w:ilvl w:val="0"/>
                <w:numId w:val="1"/>
              </w:numPr>
              <w:jc w:val="both"/>
            </w:pPr>
            <w:r w:rsidRPr="00C56EDF">
              <w:rPr>
                <w:sz w:val="22"/>
                <w:szCs w:val="22"/>
                <w:lang w:val="en-AU"/>
              </w:rPr>
              <w:t xml:space="preserve">The Bantu </w:t>
            </w:r>
            <w:proofErr w:type="spellStart"/>
            <w:r w:rsidRPr="00C56EDF">
              <w:rPr>
                <w:sz w:val="22"/>
                <w:szCs w:val="22"/>
                <w:lang w:val="en-AU"/>
              </w:rPr>
              <w:t>Eucation</w:t>
            </w:r>
            <w:proofErr w:type="spellEnd"/>
            <w:r w:rsidRPr="00C56EDF">
              <w:rPr>
                <w:sz w:val="22"/>
                <w:szCs w:val="22"/>
                <w:lang w:val="en-AU"/>
              </w:rPr>
              <w:t xml:space="preserve"> Act (1953).</w:t>
            </w:r>
          </w:p>
          <w:p w:rsidR="00C56EDF" w:rsidRPr="00C56EDF" w:rsidRDefault="00C56EDF" w:rsidP="00C56EDF">
            <w:pPr>
              <w:jc w:val="both"/>
            </w:pPr>
            <w:r w:rsidRPr="00C56EDF">
              <w:rPr>
                <w:sz w:val="22"/>
                <w:szCs w:val="22"/>
                <w:lang w:val="en-AU"/>
              </w:rPr>
              <w:t>These acts attempted to “separate white and black living areas, educational provision and social intercourse. Jobs were also reserved according to race.”</w:t>
            </w:r>
            <w:bookmarkStart w:id="6" w:name="_ftnref7"/>
            <w:r w:rsidRPr="00C56EDF">
              <w:rPr>
                <w:sz w:val="22"/>
                <w:szCs w:val="22"/>
                <w:lang w:val="en-AU"/>
              </w:rPr>
              <w:fldChar w:fldCharType="begin"/>
            </w:r>
            <w:r w:rsidRPr="00C56EDF">
              <w:rPr>
                <w:sz w:val="22"/>
                <w:szCs w:val="22"/>
                <w:lang w:val="en-AU"/>
              </w:rPr>
              <w:instrText xml:space="preserve"> HYPERLINK "http://www.oakwood.edu/historyportal/Ejah/ASDAH/safrica.htm" \l "_ftn7" \o "" </w:instrText>
            </w:r>
            <w:r w:rsidRPr="00C56EDF">
              <w:rPr>
                <w:sz w:val="22"/>
                <w:szCs w:val="22"/>
                <w:lang w:val="en-AU"/>
              </w:rPr>
              <w:fldChar w:fldCharType="separate"/>
            </w:r>
            <w:r w:rsidRPr="00C56EDF">
              <w:rPr>
                <w:sz w:val="22"/>
                <w:szCs w:val="22"/>
                <w:vertAlign w:val="superscript"/>
                <w:lang w:val="en-AU"/>
              </w:rPr>
              <w:t>[7]</w:t>
            </w:r>
            <w:r w:rsidRPr="00C56EDF">
              <w:rPr>
                <w:sz w:val="22"/>
                <w:szCs w:val="22"/>
                <w:lang w:val="en-AU"/>
              </w:rPr>
              <w:fldChar w:fldCharType="end"/>
            </w:r>
            <w:bookmarkEnd w:id="6"/>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It is important to note however, that the Seventh-day Adventist Church was structurally divided along racial lines prior to the formal introduction of apartheid in 1948.</w:t>
            </w:r>
          </w:p>
          <w:p w:rsidR="00C56EDF" w:rsidRPr="00C56EDF" w:rsidRDefault="00C56EDF" w:rsidP="00C56EDF">
            <w:pPr>
              <w:spacing w:before="240" w:after="60"/>
              <w:jc w:val="both"/>
              <w:outlineLvl w:val="4"/>
              <w:rPr>
                <w:b/>
                <w:bCs/>
                <w:i/>
                <w:iCs/>
                <w:sz w:val="26"/>
                <w:szCs w:val="26"/>
              </w:rPr>
            </w:pPr>
            <w:r w:rsidRPr="00C56EDF">
              <w:rPr>
                <w:b/>
                <w:bCs/>
                <w:i/>
                <w:iCs/>
                <w:sz w:val="22"/>
                <w:szCs w:val="22"/>
              </w:rPr>
              <w:t>Racial Segregation</w:t>
            </w:r>
          </w:p>
          <w:p w:rsidR="00C56EDF" w:rsidRPr="00C56EDF" w:rsidRDefault="00C56EDF" w:rsidP="00C56EDF">
            <w:pPr>
              <w:jc w:val="both"/>
            </w:pPr>
            <w:r w:rsidRPr="00C56EDF">
              <w:rPr>
                <w:sz w:val="22"/>
                <w:szCs w:val="22"/>
                <w:lang w:val="en-AU"/>
              </w:rPr>
              <w:t>Like the Seventh-day Adventist Church’s work in many other parts of the world, the church’s work in Southern Africa was highly institutionalized. Moreover—with few exceptions, these institutions were racially segregated from the beginning of the church’s work in South Africa.</w:t>
            </w:r>
          </w:p>
          <w:p w:rsidR="00C56EDF" w:rsidRPr="00C56EDF" w:rsidRDefault="00C56EDF" w:rsidP="00C56EDF">
            <w:pPr>
              <w:jc w:val="both"/>
            </w:pPr>
            <w:r w:rsidRPr="00C56EDF">
              <w:rPr>
                <w:sz w:val="22"/>
                <w:szCs w:val="22"/>
                <w:lang w:val="en-AU"/>
              </w:rPr>
              <w:t> </w:t>
            </w:r>
          </w:p>
          <w:p w:rsidR="00C56EDF" w:rsidRPr="00C56EDF" w:rsidRDefault="00C56EDF" w:rsidP="00C56EDF">
            <w:pPr>
              <w:keepNext/>
              <w:spacing w:line="360" w:lineRule="atLeast"/>
              <w:jc w:val="both"/>
              <w:outlineLvl w:val="5"/>
              <w:rPr>
                <w:i/>
                <w:iCs/>
              </w:rPr>
            </w:pPr>
            <w:r w:rsidRPr="00C56EDF">
              <w:rPr>
                <w:i/>
                <w:iCs/>
                <w:sz w:val="22"/>
                <w:szCs w:val="22"/>
                <w:lang w:val="en-AU"/>
              </w:rPr>
              <w:t>Medical Institutions:</w:t>
            </w:r>
          </w:p>
          <w:p w:rsidR="00C56EDF" w:rsidRPr="00C56EDF" w:rsidRDefault="00C56EDF" w:rsidP="00C56EDF">
            <w:pPr>
              <w:jc w:val="both"/>
            </w:pPr>
            <w:r w:rsidRPr="00C56EDF">
              <w:rPr>
                <w:sz w:val="22"/>
                <w:szCs w:val="22"/>
                <w:lang w:val="en-AU"/>
              </w:rPr>
              <w:t xml:space="preserve">In 1919, a special ward was built at the </w:t>
            </w:r>
            <w:proofErr w:type="spellStart"/>
            <w:r w:rsidRPr="00C56EDF">
              <w:rPr>
                <w:sz w:val="22"/>
                <w:szCs w:val="22"/>
                <w:lang w:val="en-AU"/>
              </w:rPr>
              <w:t>Plumstead</w:t>
            </w:r>
            <w:proofErr w:type="spellEnd"/>
            <w:r w:rsidRPr="00C56EDF">
              <w:rPr>
                <w:sz w:val="22"/>
                <w:szCs w:val="22"/>
                <w:lang w:val="en-AU"/>
              </w:rPr>
              <w:t xml:space="preserve"> </w:t>
            </w:r>
            <w:proofErr w:type="spellStart"/>
            <w:r w:rsidRPr="00C56EDF">
              <w:rPr>
                <w:sz w:val="22"/>
                <w:szCs w:val="22"/>
                <w:lang w:val="en-AU"/>
              </w:rPr>
              <w:t>Sanitarium</w:t>
            </w:r>
            <w:proofErr w:type="spellEnd"/>
            <w:r w:rsidRPr="00C56EDF">
              <w:rPr>
                <w:sz w:val="22"/>
                <w:szCs w:val="22"/>
                <w:lang w:val="en-AU"/>
              </w:rPr>
              <w:t xml:space="preserve"> (opened in 1903 in the building that had housed the </w:t>
            </w:r>
            <w:proofErr w:type="spellStart"/>
            <w:r w:rsidRPr="00C56EDF">
              <w:rPr>
                <w:sz w:val="22"/>
                <w:szCs w:val="22"/>
                <w:lang w:val="en-AU"/>
              </w:rPr>
              <w:t>Plumstead</w:t>
            </w:r>
            <w:proofErr w:type="spellEnd"/>
            <w:r w:rsidRPr="00C56EDF">
              <w:rPr>
                <w:sz w:val="22"/>
                <w:szCs w:val="22"/>
                <w:lang w:val="en-AU"/>
              </w:rPr>
              <w:t xml:space="preserve"> Orphanage) to accommodate Coloured patients—it not being appropriate that these patients reside in the main White’s only wards. It is probable that no Black patients were ever treated at </w:t>
            </w:r>
            <w:proofErr w:type="spellStart"/>
            <w:r w:rsidRPr="00C56EDF">
              <w:rPr>
                <w:sz w:val="22"/>
                <w:szCs w:val="22"/>
                <w:lang w:val="en-AU"/>
              </w:rPr>
              <w:t>Plumstead</w:t>
            </w:r>
            <w:proofErr w:type="spellEnd"/>
            <w:r w:rsidRPr="00C56EDF">
              <w:rPr>
                <w:sz w:val="22"/>
                <w:szCs w:val="22"/>
                <w:lang w:val="en-AU"/>
              </w:rPr>
              <w:t>.</w:t>
            </w:r>
          </w:p>
          <w:p w:rsidR="00C56EDF" w:rsidRPr="00C56EDF" w:rsidRDefault="00C56EDF" w:rsidP="00C56EDF">
            <w:pPr>
              <w:jc w:val="both"/>
            </w:pPr>
            <w:r w:rsidRPr="00C56EDF">
              <w:rPr>
                <w:sz w:val="22"/>
                <w:szCs w:val="22"/>
                <w:lang w:val="en-AU"/>
              </w:rPr>
              <w:t xml:space="preserve">The first and only Seventh-day Adventist hospital built to serve the black population in South Africa was </w:t>
            </w:r>
            <w:proofErr w:type="spellStart"/>
            <w:r w:rsidRPr="00C56EDF">
              <w:rPr>
                <w:sz w:val="22"/>
                <w:szCs w:val="22"/>
                <w:lang w:val="en-AU"/>
              </w:rPr>
              <w:t>Nokuphila</w:t>
            </w:r>
            <w:proofErr w:type="spellEnd"/>
            <w:r w:rsidRPr="00C56EDF">
              <w:rPr>
                <w:sz w:val="22"/>
                <w:szCs w:val="22"/>
                <w:lang w:val="en-AU"/>
              </w:rPr>
              <w:t xml:space="preserve"> Hospital which opened in 1936 in </w:t>
            </w:r>
            <w:proofErr w:type="spellStart"/>
            <w:r w:rsidRPr="00C56EDF">
              <w:rPr>
                <w:sz w:val="22"/>
                <w:szCs w:val="22"/>
                <w:lang w:val="en-AU"/>
              </w:rPr>
              <w:t>Sophiatown</w:t>
            </w:r>
            <w:proofErr w:type="spellEnd"/>
            <w:r w:rsidRPr="00C56EDF">
              <w:rPr>
                <w:sz w:val="22"/>
                <w:szCs w:val="22"/>
                <w:lang w:val="en-AU"/>
              </w:rPr>
              <w:t xml:space="preserve">—a Black township near Johannesburg. It operated until 1959 when </w:t>
            </w:r>
            <w:proofErr w:type="spellStart"/>
            <w:r w:rsidRPr="00C56EDF">
              <w:rPr>
                <w:sz w:val="22"/>
                <w:szCs w:val="22"/>
                <w:lang w:val="en-AU"/>
              </w:rPr>
              <w:t>Sophiatown</w:t>
            </w:r>
            <w:proofErr w:type="spellEnd"/>
            <w:r w:rsidRPr="00C56EDF">
              <w:rPr>
                <w:sz w:val="22"/>
                <w:szCs w:val="22"/>
                <w:lang w:val="en-AU"/>
              </w:rPr>
              <w:t xml:space="preserve"> was demolished by the South African government and the black population forcibly removed to Soweto.</w:t>
            </w:r>
          </w:p>
          <w:p w:rsidR="00C56EDF" w:rsidRPr="00C56EDF" w:rsidRDefault="00C56EDF" w:rsidP="00C56EDF">
            <w:pPr>
              <w:jc w:val="both"/>
            </w:pPr>
            <w:r w:rsidRPr="00C56EDF">
              <w:rPr>
                <w:sz w:val="22"/>
                <w:szCs w:val="22"/>
                <w:lang w:val="en-AU"/>
              </w:rPr>
              <w:t> </w:t>
            </w:r>
          </w:p>
          <w:p w:rsidR="00C56EDF" w:rsidRPr="00C56EDF" w:rsidRDefault="00C56EDF" w:rsidP="00C56EDF">
            <w:pPr>
              <w:keepNext/>
              <w:spacing w:line="360" w:lineRule="atLeast"/>
              <w:jc w:val="both"/>
              <w:outlineLvl w:val="5"/>
              <w:rPr>
                <w:i/>
                <w:iCs/>
              </w:rPr>
            </w:pPr>
            <w:r w:rsidRPr="00C56EDF">
              <w:rPr>
                <w:i/>
                <w:iCs/>
                <w:sz w:val="22"/>
                <w:szCs w:val="22"/>
                <w:lang w:val="en-AU"/>
              </w:rPr>
              <w:t>Educational Institutions:</w:t>
            </w:r>
          </w:p>
          <w:p w:rsidR="00C56EDF" w:rsidRPr="00C56EDF" w:rsidRDefault="00C56EDF" w:rsidP="00C56EDF">
            <w:pPr>
              <w:jc w:val="both"/>
            </w:pPr>
            <w:r w:rsidRPr="00C56EDF">
              <w:rPr>
                <w:sz w:val="22"/>
                <w:szCs w:val="22"/>
                <w:lang w:val="en-AU"/>
              </w:rPr>
              <w:t>While at least one Black student and several Coloured students were admitted to Claremont </w:t>
            </w:r>
            <w:proofErr w:type="spellStart"/>
            <w:r w:rsidRPr="00C56EDF">
              <w:rPr>
                <w:sz w:val="22"/>
                <w:szCs w:val="22"/>
                <w:lang w:val="en-AU"/>
              </w:rPr>
              <w:t>UnionCollege</w:t>
            </w:r>
            <w:proofErr w:type="spellEnd"/>
            <w:r w:rsidRPr="00C56EDF">
              <w:rPr>
                <w:sz w:val="22"/>
                <w:szCs w:val="22"/>
                <w:lang w:val="en-AU"/>
              </w:rPr>
              <w:t xml:space="preserve"> prior to its move to </w:t>
            </w:r>
            <w:proofErr w:type="spellStart"/>
            <w:r w:rsidRPr="00C56EDF">
              <w:rPr>
                <w:sz w:val="22"/>
                <w:szCs w:val="22"/>
                <w:lang w:val="en-AU"/>
              </w:rPr>
              <w:t>Spion</w:t>
            </w:r>
            <w:proofErr w:type="spellEnd"/>
            <w:r w:rsidRPr="00C56EDF">
              <w:rPr>
                <w:sz w:val="22"/>
                <w:szCs w:val="22"/>
                <w:lang w:val="en-AU"/>
              </w:rPr>
              <w:t xml:space="preserve"> Kop, the school’s constituency remained almost entirely White until 1974 when as </w:t>
            </w:r>
            <w:proofErr w:type="spellStart"/>
            <w:r w:rsidRPr="00C56EDF">
              <w:rPr>
                <w:sz w:val="22"/>
                <w:szCs w:val="22"/>
                <w:lang w:val="en-AU"/>
              </w:rPr>
              <w:t>Helderberg</w:t>
            </w:r>
            <w:proofErr w:type="spellEnd"/>
            <w:r w:rsidRPr="00C56EDF">
              <w:rPr>
                <w:sz w:val="22"/>
                <w:szCs w:val="22"/>
                <w:lang w:val="en-AU"/>
              </w:rPr>
              <w:t> College, coloured fourth-year Theology students were officially admitted.</w:t>
            </w:r>
            <w:bookmarkStart w:id="7" w:name="_ftnref8"/>
            <w:r w:rsidRPr="00C56EDF">
              <w:rPr>
                <w:sz w:val="22"/>
                <w:szCs w:val="22"/>
                <w:lang w:val="en-AU"/>
              </w:rPr>
              <w:fldChar w:fldCharType="begin"/>
            </w:r>
            <w:r w:rsidRPr="00C56EDF">
              <w:rPr>
                <w:sz w:val="22"/>
                <w:szCs w:val="22"/>
                <w:lang w:val="en-AU"/>
              </w:rPr>
              <w:instrText xml:space="preserve"> HYPERLINK "http://www.oakwood.edu/historyportal/Ejah/ASDAH/safrica.htm" \l "_ftn8" \o "" </w:instrText>
            </w:r>
            <w:r w:rsidRPr="00C56EDF">
              <w:rPr>
                <w:sz w:val="22"/>
                <w:szCs w:val="22"/>
                <w:lang w:val="en-AU"/>
              </w:rPr>
              <w:fldChar w:fldCharType="separate"/>
            </w:r>
            <w:r w:rsidRPr="00C56EDF">
              <w:rPr>
                <w:sz w:val="22"/>
                <w:szCs w:val="22"/>
                <w:vertAlign w:val="superscript"/>
                <w:lang w:val="en-AU"/>
              </w:rPr>
              <w:t>[8]</w:t>
            </w:r>
            <w:r w:rsidRPr="00C56EDF">
              <w:rPr>
                <w:sz w:val="22"/>
                <w:szCs w:val="22"/>
                <w:lang w:val="en-AU"/>
              </w:rPr>
              <w:fldChar w:fldCharType="end"/>
            </w:r>
            <w:bookmarkEnd w:id="7"/>
          </w:p>
          <w:p w:rsidR="00C56EDF" w:rsidRPr="00C56EDF" w:rsidRDefault="00C56EDF" w:rsidP="00C56EDF">
            <w:pPr>
              <w:jc w:val="both"/>
            </w:pPr>
            <w:r w:rsidRPr="00C56EDF">
              <w:rPr>
                <w:sz w:val="22"/>
                <w:szCs w:val="22"/>
                <w:lang w:val="en-AU"/>
              </w:rPr>
              <w:t>From 1904 a separate primary school for Coloured children operated in conjunction with </w:t>
            </w:r>
            <w:proofErr w:type="spellStart"/>
            <w:r w:rsidRPr="00C56EDF">
              <w:rPr>
                <w:sz w:val="22"/>
                <w:szCs w:val="22"/>
                <w:lang w:val="en-AU"/>
              </w:rPr>
              <w:t>ClaremontUnion</w:t>
            </w:r>
            <w:proofErr w:type="spellEnd"/>
            <w:r w:rsidRPr="00C56EDF">
              <w:rPr>
                <w:sz w:val="22"/>
                <w:szCs w:val="22"/>
                <w:lang w:val="en-AU"/>
              </w:rPr>
              <w:t> College.</w:t>
            </w:r>
            <w:bookmarkStart w:id="8" w:name="_ftnref9"/>
            <w:r w:rsidRPr="00C56EDF">
              <w:rPr>
                <w:sz w:val="22"/>
                <w:szCs w:val="22"/>
                <w:lang w:val="en-AU"/>
              </w:rPr>
              <w:fldChar w:fldCharType="begin"/>
            </w:r>
            <w:r w:rsidRPr="00C56EDF">
              <w:rPr>
                <w:sz w:val="22"/>
                <w:szCs w:val="22"/>
                <w:lang w:val="en-AU"/>
              </w:rPr>
              <w:instrText xml:space="preserve"> HYPERLINK "http://www.oakwood.edu/historyportal/Ejah/ASDAH/safrica.htm" \l "_ftn9" \o "" </w:instrText>
            </w:r>
            <w:r w:rsidRPr="00C56EDF">
              <w:rPr>
                <w:sz w:val="22"/>
                <w:szCs w:val="22"/>
                <w:lang w:val="en-AU"/>
              </w:rPr>
              <w:fldChar w:fldCharType="separate"/>
            </w:r>
            <w:r w:rsidRPr="00C56EDF">
              <w:rPr>
                <w:sz w:val="22"/>
                <w:szCs w:val="22"/>
                <w:vertAlign w:val="superscript"/>
                <w:lang w:val="en-AU"/>
              </w:rPr>
              <w:t>[9]</w:t>
            </w:r>
            <w:r w:rsidRPr="00C56EDF">
              <w:rPr>
                <w:sz w:val="22"/>
                <w:szCs w:val="22"/>
                <w:lang w:val="en-AU"/>
              </w:rPr>
              <w:fldChar w:fldCharType="end"/>
            </w:r>
            <w:bookmarkEnd w:id="8"/>
            <w:r w:rsidRPr="00C56EDF">
              <w:rPr>
                <w:sz w:val="22"/>
                <w:szCs w:val="22"/>
                <w:lang w:val="en-AU"/>
              </w:rPr>
              <w:t> In 1913 the Cape Conference created a committee to find a suitable site for a separate training school for coloured church workers. Work did not proceed however beyond this committee and a 1914 request to the South African Union to appeal for funds to the General Conference on their behalf.</w:t>
            </w:r>
            <w:bookmarkStart w:id="9" w:name="_ftnref10"/>
            <w:r w:rsidRPr="00C56EDF">
              <w:rPr>
                <w:sz w:val="22"/>
                <w:szCs w:val="22"/>
                <w:lang w:val="en-AU"/>
              </w:rPr>
              <w:fldChar w:fldCharType="begin"/>
            </w:r>
            <w:r w:rsidRPr="00C56EDF">
              <w:rPr>
                <w:sz w:val="22"/>
                <w:szCs w:val="22"/>
                <w:lang w:val="en-AU"/>
              </w:rPr>
              <w:instrText xml:space="preserve"> HYPERLINK "http://www.oakwood.edu/historyportal/Ejah/ASDAH/safrica.htm" \l "_ftn10" \o "" </w:instrText>
            </w:r>
            <w:r w:rsidRPr="00C56EDF">
              <w:rPr>
                <w:sz w:val="22"/>
                <w:szCs w:val="22"/>
                <w:lang w:val="en-AU"/>
              </w:rPr>
              <w:fldChar w:fldCharType="separate"/>
            </w:r>
            <w:r w:rsidRPr="00C56EDF">
              <w:rPr>
                <w:sz w:val="22"/>
                <w:szCs w:val="22"/>
                <w:vertAlign w:val="superscript"/>
                <w:lang w:val="en-AU"/>
              </w:rPr>
              <w:t>[10]</w:t>
            </w:r>
            <w:r w:rsidRPr="00C56EDF">
              <w:rPr>
                <w:sz w:val="22"/>
                <w:szCs w:val="22"/>
                <w:lang w:val="en-AU"/>
              </w:rPr>
              <w:fldChar w:fldCharType="end"/>
            </w:r>
            <w:bookmarkEnd w:id="9"/>
          </w:p>
          <w:p w:rsidR="00C56EDF" w:rsidRPr="00C56EDF" w:rsidRDefault="00C56EDF" w:rsidP="00C56EDF">
            <w:pPr>
              <w:jc w:val="both"/>
            </w:pPr>
            <w:r w:rsidRPr="00C56EDF">
              <w:rPr>
                <w:sz w:val="22"/>
                <w:szCs w:val="22"/>
                <w:lang w:val="en-AU"/>
              </w:rPr>
              <w:t>In 1930 Good Hope Training School in the Cape Town suburb of Athlone opened. It offered education for Coloured students from primary through secondary and a two-year post-secondary Normal/Theological Course for future teachers and ministers.</w:t>
            </w:r>
            <w:bookmarkStart w:id="10" w:name="_ftnref11"/>
            <w:r w:rsidRPr="00C56EDF">
              <w:rPr>
                <w:sz w:val="22"/>
                <w:szCs w:val="22"/>
                <w:lang w:val="en-AU"/>
              </w:rPr>
              <w:fldChar w:fldCharType="begin"/>
            </w:r>
            <w:r w:rsidRPr="00C56EDF">
              <w:rPr>
                <w:sz w:val="22"/>
                <w:szCs w:val="22"/>
                <w:lang w:val="en-AU"/>
              </w:rPr>
              <w:instrText xml:space="preserve"> HYPERLINK "http://www.oakwood.edu/historyportal/Ejah/ASDAH/safrica.htm" \l "_ftn11" \o "" </w:instrText>
            </w:r>
            <w:r w:rsidRPr="00C56EDF">
              <w:rPr>
                <w:sz w:val="22"/>
                <w:szCs w:val="22"/>
                <w:lang w:val="en-AU"/>
              </w:rPr>
              <w:fldChar w:fldCharType="separate"/>
            </w:r>
            <w:r w:rsidRPr="00C56EDF">
              <w:rPr>
                <w:sz w:val="22"/>
                <w:szCs w:val="22"/>
                <w:vertAlign w:val="superscript"/>
                <w:lang w:val="en-AU"/>
              </w:rPr>
              <w:t>[11]</w:t>
            </w:r>
            <w:r w:rsidRPr="00C56EDF">
              <w:rPr>
                <w:sz w:val="22"/>
                <w:szCs w:val="22"/>
                <w:lang w:val="en-AU"/>
              </w:rPr>
              <w:fldChar w:fldCharType="end"/>
            </w:r>
            <w:bookmarkEnd w:id="10"/>
            <w:r w:rsidRPr="00C56EDF">
              <w:rPr>
                <w:sz w:val="22"/>
                <w:szCs w:val="22"/>
                <w:lang w:val="en-AU"/>
              </w:rPr>
              <w:t> It was not until 1970 that a third year was added to the Theology course.</w:t>
            </w:r>
            <w:bookmarkStart w:id="11" w:name="_ftnref12"/>
            <w:r w:rsidRPr="00C56EDF">
              <w:rPr>
                <w:sz w:val="22"/>
                <w:szCs w:val="22"/>
                <w:lang w:val="en-AU"/>
              </w:rPr>
              <w:fldChar w:fldCharType="begin"/>
            </w:r>
            <w:r w:rsidRPr="00C56EDF">
              <w:rPr>
                <w:sz w:val="22"/>
                <w:szCs w:val="22"/>
                <w:lang w:val="en-AU"/>
              </w:rPr>
              <w:instrText xml:space="preserve"> HYPERLINK "http://www.oakwood.edu/historyportal/Ejah/ASDAH/safrica.htm" \l "_ftn12" \o "" </w:instrText>
            </w:r>
            <w:r w:rsidRPr="00C56EDF">
              <w:rPr>
                <w:sz w:val="22"/>
                <w:szCs w:val="22"/>
                <w:lang w:val="en-AU"/>
              </w:rPr>
              <w:fldChar w:fldCharType="separate"/>
            </w:r>
            <w:r w:rsidRPr="00C56EDF">
              <w:rPr>
                <w:sz w:val="22"/>
                <w:szCs w:val="22"/>
                <w:vertAlign w:val="superscript"/>
                <w:lang w:val="en-AU"/>
              </w:rPr>
              <w:t>[12]</w:t>
            </w:r>
            <w:r w:rsidRPr="00C56EDF">
              <w:rPr>
                <w:sz w:val="22"/>
                <w:szCs w:val="22"/>
                <w:lang w:val="en-AU"/>
              </w:rPr>
              <w:fldChar w:fldCharType="end"/>
            </w:r>
            <w:bookmarkEnd w:id="11"/>
            <w:r w:rsidRPr="00C56EDF">
              <w:rPr>
                <w:sz w:val="22"/>
                <w:szCs w:val="22"/>
                <w:lang w:val="en-AU"/>
              </w:rPr>
              <w:t> In 1963 the school moved to </w:t>
            </w:r>
            <w:proofErr w:type="spellStart"/>
            <w:r w:rsidRPr="00C56EDF">
              <w:rPr>
                <w:sz w:val="22"/>
                <w:szCs w:val="22"/>
                <w:lang w:val="en-AU"/>
              </w:rPr>
              <w:t>Kuils</w:t>
            </w:r>
            <w:proofErr w:type="spellEnd"/>
            <w:r w:rsidRPr="00C56EDF">
              <w:rPr>
                <w:sz w:val="22"/>
                <w:szCs w:val="22"/>
                <w:lang w:val="en-AU"/>
              </w:rPr>
              <w:t> River, initially taking the name Good Hope Training College. Soon however it was known as Good Hope College.</w:t>
            </w:r>
            <w:bookmarkStart w:id="12" w:name="_ftnref13"/>
            <w:r w:rsidRPr="00C56EDF">
              <w:rPr>
                <w:sz w:val="22"/>
                <w:szCs w:val="22"/>
                <w:lang w:val="en-AU"/>
              </w:rPr>
              <w:fldChar w:fldCharType="begin"/>
            </w:r>
            <w:r w:rsidRPr="00C56EDF">
              <w:rPr>
                <w:sz w:val="22"/>
                <w:szCs w:val="22"/>
                <w:lang w:val="en-AU"/>
              </w:rPr>
              <w:instrText xml:space="preserve"> HYPERLINK "http://www.oakwood.edu/historyportal/Ejah/ASDAH/safrica.htm" \l "_ftn13" \o "" </w:instrText>
            </w:r>
            <w:r w:rsidRPr="00C56EDF">
              <w:rPr>
                <w:sz w:val="22"/>
                <w:szCs w:val="22"/>
                <w:lang w:val="en-AU"/>
              </w:rPr>
              <w:fldChar w:fldCharType="separate"/>
            </w:r>
            <w:r w:rsidRPr="00C56EDF">
              <w:rPr>
                <w:sz w:val="22"/>
                <w:szCs w:val="22"/>
                <w:vertAlign w:val="superscript"/>
                <w:lang w:val="en-AU"/>
              </w:rPr>
              <w:t>[13</w:t>
            </w:r>
            <w:proofErr w:type="gramStart"/>
            <w:r w:rsidRPr="00C56EDF">
              <w:rPr>
                <w:sz w:val="22"/>
                <w:szCs w:val="22"/>
                <w:vertAlign w:val="superscript"/>
                <w:lang w:val="en-AU"/>
              </w:rPr>
              <w:t>]</w:t>
            </w:r>
            <w:proofErr w:type="gramEnd"/>
            <w:r w:rsidRPr="00C56EDF">
              <w:rPr>
                <w:sz w:val="22"/>
                <w:szCs w:val="22"/>
                <w:lang w:val="en-AU"/>
              </w:rPr>
              <w:fldChar w:fldCharType="end"/>
            </w:r>
            <w:bookmarkEnd w:id="12"/>
            <w:r w:rsidRPr="00C56EDF">
              <w:rPr>
                <w:sz w:val="22"/>
                <w:szCs w:val="22"/>
                <w:lang w:val="en-AU"/>
              </w:rPr>
              <w:t>When compared with the educational institution for White students, Good Hope College was grossly under-resourced, understaffed, and underfunded.</w:t>
            </w:r>
          </w:p>
          <w:p w:rsidR="00C56EDF" w:rsidRPr="00C56EDF" w:rsidRDefault="00C56EDF" w:rsidP="00C56EDF">
            <w:pPr>
              <w:jc w:val="both"/>
            </w:pPr>
            <w:r w:rsidRPr="00C56EDF">
              <w:rPr>
                <w:sz w:val="22"/>
                <w:szCs w:val="22"/>
                <w:lang w:val="en-AU"/>
              </w:rPr>
              <w:t xml:space="preserve">In 1968 </w:t>
            </w:r>
            <w:proofErr w:type="spellStart"/>
            <w:r w:rsidRPr="00C56EDF">
              <w:rPr>
                <w:sz w:val="22"/>
                <w:szCs w:val="22"/>
                <w:lang w:val="en-AU"/>
              </w:rPr>
              <w:t>Alwyn</w:t>
            </w:r>
            <w:proofErr w:type="spellEnd"/>
            <w:r w:rsidRPr="00C56EDF">
              <w:rPr>
                <w:sz w:val="22"/>
                <w:szCs w:val="22"/>
                <w:lang w:val="en-AU"/>
              </w:rPr>
              <w:t xml:space="preserve"> du </w:t>
            </w:r>
            <w:proofErr w:type="spellStart"/>
            <w:r w:rsidRPr="00C56EDF">
              <w:rPr>
                <w:sz w:val="22"/>
                <w:szCs w:val="22"/>
                <w:lang w:val="en-AU"/>
              </w:rPr>
              <w:t>Preez</w:t>
            </w:r>
            <w:proofErr w:type="spellEnd"/>
            <w:r w:rsidRPr="00C56EDF">
              <w:rPr>
                <w:sz w:val="22"/>
                <w:szCs w:val="22"/>
                <w:lang w:val="en-AU"/>
              </w:rPr>
              <w:t xml:space="preserve"> was the first non-white to graduate from </w:t>
            </w:r>
            <w:proofErr w:type="spellStart"/>
            <w:r w:rsidRPr="00C56EDF">
              <w:rPr>
                <w:sz w:val="22"/>
                <w:szCs w:val="22"/>
                <w:lang w:val="en-AU"/>
              </w:rPr>
              <w:t>Helderberg</w:t>
            </w:r>
            <w:proofErr w:type="spellEnd"/>
            <w:r w:rsidRPr="00C56EDF">
              <w:rPr>
                <w:sz w:val="22"/>
                <w:szCs w:val="22"/>
                <w:lang w:val="en-AU"/>
              </w:rPr>
              <w:t xml:space="preserve"> College, completing the third and fourth years of the theology course there after graduating from the two-year Good Hope course in 1957. His presence was a “special concession” by the college; du </w:t>
            </w:r>
            <w:proofErr w:type="spellStart"/>
            <w:r w:rsidRPr="00C56EDF">
              <w:rPr>
                <w:sz w:val="22"/>
                <w:szCs w:val="22"/>
                <w:lang w:val="en-AU"/>
              </w:rPr>
              <w:t>Preez</w:t>
            </w:r>
            <w:proofErr w:type="spellEnd"/>
            <w:r w:rsidRPr="00C56EDF">
              <w:rPr>
                <w:sz w:val="22"/>
                <w:szCs w:val="22"/>
                <w:lang w:val="en-AU"/>
              </w:rPr>
              <w:t xml:space="preserve"> was </w:t>
            </w:r>
            <w:r w:rsidRPr="00C56EDF">
              <w:rPr>
                <w:sz w:val="22"/>
                <w:szCs w:val="22"/>
                <w:lang w:val="en-AU"/>
              </w:rPr>
              <w:lastRenderedPageBreak/>
              <w:t xml:space="preserve">required to live off-campus and was barred from using </w:t>
            </w:r>
            <w:proofErr w:type="gramStart"/>
            <w:r w:rsidRPr="00C56EDF">
              <w:rPr>
                <w:sz w:val="22"/>
                <w:szCs w:val="22"/>
                <w:lang w:val="en-AU"/>
              </w:rPr>
              <w:t>an</w:t>
            </w:r>
            <w:proofErr w:type="gramEnd"/>
            <w:r w:rsidRPr="00C56EDF">
              <w:rPr>
                <w:sz w:val="22"/>
                <w:szCs w:val="22"/>
                <w:lang w:val="en-AU"/>
              </w:rPr>
              <w:t xml:space="preserve"> college facilities other than the classrooms and library. He was not permitted to attend the </w:t>
            </w:r>
            <w:proofErr w:type="spellStart"/>
            <w:r w:rsidRPr="00C56EDF">
              <w:rPr>
                <w:sz w:val="22"/>
                <w:szCs w:val="22"/>
                <w:lang w:val="en-AU"/>
              </w:rPr>
              <w:t>Helderberg</w:t>
            </w:r>
            <w:proofErr w:type="spellEnd"/>
            <w:r w:rsidRPr="00C56EDF">
              <w:rPr>
                <w:sz w:val="22"/>
                <w:szCs w:val="22"/>
                <w:lang w:val="en-AU"/>
              </w:rPr>
              <w:t> College graduation ceremony in 1968.</w:t>
            </w:r>
          </w:p>
          <w:p w:rsidR="00C56EDF" w:rsidRPr="00C56EDF" w:rsidRDefault="00C56EDF" w:rsidP="00C56EDF">
            <w:pPr>
              <w:jc w:val="both"/>
            </w:pPr>
            <w:r w:rsidRPr="00C56EDF">
              <w:rPr>
                <w:sz w:val="22"/>
                <w:szCs w:val="22"/>
                <w:lang w:val="en-AU"/>
              </w:rPr>
              <w:t xml:space="preserve">In 1971, Robert Hall—a black student from Zimbabwe who had completed three years of the Theology course at Good Hope College was grudgingly permitted to enrol at </w:t>
            </w:r>
            <w:proofErr w:type="spellStart"/>
            <w:r w:rsidRPr="00C56EDF">
              <w:rPr>
                <w:sz w:val="22"/>
                <w:szCs w:val="22"/>
                <w:lang w:val="en-AU"/>
              </w:rPr>
              <w:t>Helderberg</w:t>
            </w:r>
            <w:proofErr w:type="spellEnd"/>
            <w:r w:rsidRPr="00C56EDF">
              <w:rPr>
                <w:sz w:val="22"/>
                <w:szCs w:val="22"/>
                <w:lang w:val="en-AU"/>
              </w:rPr>
              <w:t xml:space="preserve"> College. Similar restrictions to those placed on du </w:t>
            </w:r>
            <w:proofErr w:type="spellStart"/>
            <w:r w:rsidRPr="00C56EDF">
              <w:rPr>
                <w:sz w:val="22"/>
                <w:szCs w:val="22"/>
                <w:lang w:val="en-AU"/>
              </w:rPr>
              <w:t>Preez</w:t>
            </w:r>
            <w:proofErr w:type="spellEnd"/>
            <w:r w:rsidRPr="00C56EDF">
              <w:rPr>
                <w:sz w:val="22"/>
                <w:szCs w:val="22"/>
                <w:lang w:val="en-AU"/>
              </w:rPr>
              <w:t xml:space="preserve"> were placed upon Hall. He was not permitted to board in the dormitory, nor to eat in the cafeteria; nor was he allowed to graduate with his class in 1971.</w:t>
            </w:r>
            <w:bookmarkStart w:id="13" w:name="_ftnref14"/>
            <w:r w:rsidRPr="00C56EDF">
              <w:rPr>
                <w:sz w:val="22"/>
                <w:szCs w:val="22"/>
                <w:lang w:val="en-AU"/>
              </w:rPr>
              <w:fldChar w:fldCharType="begin"/>
            </w:r>
            <w:r w:rsidRPr="00C56EDF">
              <w:rPr>
                <w:sz w:val="22"/>
                <w:szCs w:val="22"/>
                <w:lang w:val="en-AU"/>
              </w:rPr>
              <w:instrText xml:space="preserve"> HYPERLINK "http://www.oakwood.edu/historyportal/Ejah/ASDAH/safrica.htm" \l "_ftn14" \o "" </w:instrText>
            </w:r>
            <w:r w:rsidRPr="00C56EDF">
              <w:rPr>
                <w:sz w:val="22"/>
                <w:szCs w:val="22"/>
                <w:lang w:val="en-AU"/>
              </w:rPr>
              <w:fldChar w:fldCharType="separate"/>
            </w:r>
            <w:r w:rsidRPr="00C56EDF">
              <w:rPr>
                <w:sz w:val="22"/>
                <w:szCs w:val="22"/>
                <w:vertAlign w:val="superscript"/>
                <w:lang w:val="en-AU"/>
              </w:rPr>
              <w:t>[14]</w:t>
            </w:r>
            <w:r w:rsidRPr="00C56EDF">
              <w:rPr>
                <w:sz w:val="22"/>
                <w:szCs w:val="22"/>
                <w:lang w:val="en-AU"/>
              </w:rPr>
              <w:fldChar w:fldCharType="end"/>
            </w:r>
            <w:bookmarkEnd w:id="13"/>
            <w:r w:rsidRPr="00C56EDF">
              <w:rPr>
                <w:sz w:val="22"/>
                <w:szCs w:val="22"/>
                <w:lang w:val="en-AU"/>
              </w:rPr>
              <w:t> That same year, the administration of </w:t>
            </w:r>
            <w:proofErr w:type="spellStart"/>
            <w:r w:rsidRPr="00C56EDF">
              <w:rPr>
                <w:sz w:val="22"/>
                <w:szCs w:val="22"/>
                <w:lang w:val="en-AU"/>
              </w:rPr>
              <w:t>Helderberg</w:t>
            </w:r>
            <w:proofErr w:type="spellEnd"/>
            <w:r w:rsidRPr="00C56EDF">
              <w:rPr>
                <w:sz w:val="22"/>
                <w:szCs w:val="22"/>
                <w:lang w:val="en-AU"/>
              </w:rPr>
              <w:t xml:space="preserve"> College asked the South African Government “to rule on the acceptance of a foreign non-white at an all-white South African educational institution.” They were told that “it was not, and never had been, government policy to interfere in the training of ministers by any denomination.” As du </w:t>
            </w:r>
            <w:proofErr w:type="spellStart"/>
            <w:r w:rsidRPr="00C56EDF">
              <w:rPr>
                <w:sz w:val="22"/>
                <w:szCs w:val="22"/>
                <w:lang w:val="en-AU"/>
              </w:rPr>
              <w:t>Preez</w:t>
            </w:r>
            <w:proofErr w:type="spellEnd"/>
            <w:r w:rsidRPr="00C56EDF">
              <w:rPr>
                <w:sz w:val="22"/>
                <w:szCs w:val="22"/>
                <w:lang w:val="en-AU"/>
              </w:rPr>
              <w:t xml:space="preserve"> &amp; du Pre, point out, “this meant that Adventists of colour had been barred from </w:t>
            </w:r>
            <w:proofErr w:type="spellStart"/>
            <w:r w:rsidRPr="00C56EDF">
              <w:rPr>
                <w:sz w:val="22"/>
                <w:szCs w:val="22"/>
                <w:lang w:val="en-AU"/>
              </w:rPr>
              <w:t>Helderberg</w:t>
            </w:r>
            <w:proofErr w:type="spellEnd"/>
            <w:r w:rsidRPr="00C56EDF">
              <w:rPr>
                <w:sz w:val="22"/>
                <w:szCs w:val="22"/>
                <w:lang w:val="en-AU"/>
              </w:rPr>
              <w:t> College all these years because of naked racist attitudes, not by government laws!”</w:t>
            </w:r>
          </w:p>
          <w:p w:rsidR="00C56EDF" w:rsidRPr="00C56EDF" w:rsidRDefault="00C56EDF" w:rsidP="00C56EDF">
            <w:pPr>
              <w:jc w:val="both"/>
            </w:pPr>
            <w:r w:rsidRPr="00C56EDF">
              <w:rPr>
                <w:sz w:val="22"/>
                <w:szCs w:val="22"/>
                <w:lang w:val="en-AU"/>
              </w:rPr>
              <w:t>From 1972 onwards there were tentative moves to integrate </w:t>
            </w:r>
            <w:proofErr w:type="spellStart"/>
            <w:r w:rsidRPr="00C56EDF">
              <w:rPr>
                <w:sz w:val="22"/>
                <w:szCs w:val="22"/>
                <w:lang w:val="en-AU"/>
              </w:rPr>
              <w:t>Helderberg</w:t>
            </w:r>
            <w:proofErr w:type="spellEnd"/>
            <w:r w:rsidRPr="00C56EDF">
              <w:rPr>
                <w:sz w:val="22"/>
                <w:szCs w:val="22"/>
                <w:lang w:val="en-AU"/>
              </w:rPr>
              <w:t> College. It was proposed that students from Good Hope College who had completed the second year of theological studies would transfer to </w:t>
            </w:r>
            <w:proofErr w:type="spellStart"/>
            <w:r w:rsidRPr="00C56EDF">
              <w:rPr>
                <w:sz w:val="22"/>
                <w:szCs w:val="22"/>
                <w:lang w:val="en-AU"/>
              </w:rPr>
              <w:t>Helderberg</w:t>
            </w:r>
            <w:proofErr w:type="spellEnd"/>
            <w:r w:rsidRPr="00C56EDF">
              <w:rPr>
                <w:sz w:val="22"/>
                <w:szCs w:val="22"/>
                <w:lang w:val="en-AU"/>
              </w:rPr>
              <w:t> College to complete their third and fourth years. Despite strong opposition from the </w:t>
            </w:r>
            <w:proofErr w:type="spellStart"/>
            <w:r w:rsidRPr="00C56EDF">
              <w:rPr>
                <w:sz w:val="22"/>
                <w:szCs w:val="22"/>
                <w:lang w:val="en-AU"/>
              </w:rPr>
              <w:t>Helderberg</w:t>
            </w:r>
            <w:proofErr w:type="spellEnd"/>
            <w:r w:rsidRPr="00C56EDF">
              <w:rPr>
                <w:sz w:val="22"/>
                <w:szCs w:val="22"/>
                <w:lang w:val="en-AU"/>
              </w:rPr>
              <w:t> College principal A. O. Coetzee, “academic integration” proceeded, with the first officially sanctioned Coloured students attending </w:t>
            </w:r>
            <w:proofErr w:type="spellStart"/>
            <w:r w:rsidRPr="00C56EDF">
              <w:rPr>
                <w:sz w:val="22"/>
                <w:szCs w:val="22"/>
                <w:lang w:val="en-AU"/>
              </w:rPr>
              <w:t>Helderberg</w:t>
            </w:r>
            <w:proofErr w:type="spellEnd"/>
            <w:r w:rsidRPr="00C56EDF">
              <w:rPr>
                <w:sz w:val="22"/>
                <w:szCs w:val="22"/>
                <w:lang w:val="en-AU"/>
              </w:rPr>
              <w:t> College in 1974. The Coloured students attended with a number of restrictions—they were unable to board on campus, they could not participate in any off-campus college activities, and were restricted to the library and classrooms. They were however permitted to graduate with their white classmates—in 1974, three of the four graduates were Coloured. At the end of 1975, the Theology department at Good </w:t>
            </w:r>
            <w:proofErr w:type="spellStart"/>
            <w:r w:rsidRPr="00C56EDF">
              <w:rPr>
                <w:sz w:val="22"/>
                <w:szCs w:val="22"/>
                <w:lang w:val="en-AU"/>
              </w:rPr>
              <w:t>HopeCollege</w:t>
            </w:r>
            <w:proofErr w:type="spellEnd"/>
            <w:r w:rsidRPr="00C56EDF">
              <w:rPr>
                <w:sz w:val="22"/>
                <w:szCs w:val="22"/>
                <w:lang w:val="en-AU"/>
              </w:rPr>
              <w:t> was closed and from 1976 both Coloured and White theology students attended </w:t>
            </w:r>
            <w:proofErr w:type="spellStart"/>
            <w:r w:rsidRPr="00C56EDF">
              <w:rPr>
                <w:sz w:val="22"/>
                <w:szCs w:val="22"/>
                <w:lang w:val="en-AU"/>
              </w:rPr>
              <w:t>HelderbergCollege</w:t>
            </w:r>
            <w:proofErr w:type="spellEnd"/>
            <w:r w:rsidRPr="00C56EDF">
              <w:rPr>
                <w:sz w:val="22"/>
                <w:szCs w:val="22"/>
                <w:lang w:val="en-AU"/>
              </w:rPr>
              <w:t>.</w:t>
            </w:r>
            <w:r w:rsidRPr="00C56EDF">
              <w:rPr>
                <w:sz w:val="22"/>
                <w:szCs w:val="22"/>
                <w:vertAlign w:val="superscript"/>
                <w:lang w:val="en-AU"/>
              </w:rPr>
              <w:t> </w:t>
            </w:r>
            <w:bookmarkStart w:id="14" w:name="_ftnref15"/>
            <w:r w:rsidRPr="00C56EDF">
              <w:rPr>
                <w:sz w:val="22"/>
                <w:szCs w:val="22"/>
                <w:vertAlign w:val="superscript"/>
                <w:lang w:val="en-AU"/>
              </w:rPr>
              <w:fldChar w:fldCharType="begin"/>
            </w:r>
            <w:r w:rsidRPr="00C56EDF">
              <w:rPr>
                <w:sz w:val="22"/>
                <w:szCs w:val="22"/>
                <w:vertAlign w:val="superscript"/>
                <w:lang w:val="en-AU"/>
              </w:rPr>
              <w:instrText xml:space="preserve"> HYPERLINK "http://www.oakwood.edu/historyportal/Ejah/ASDAH/safrica.htm" \l "_ftn15" \o "" </w:instrText>
            </w:r>
            <w:r w:rsidRPr="00C56EDF">
              <w:rPr>
                <w:sz w:val="22"/>
                <w:szCs w:val="22"/>
                <w:vertAlign w:val="superscript"/>
                <w:lang w:val="en-AU"/>
              </w:rPr>
              <w:fldChar w:fldCharType="separate"/>
            </w:r>
            <w:r w:rsidRPr="00C56EDF">
              <w:rPr>
                <w:sz w:val="22"/>
                <w:szCs w:val="22"/>
                <w:vertAlign w:val="superscript"/>
                <w:lang w:val="en-AU"/>
              </w:rPr>
              <w:t>[15]</w:t>
            </w:r>
            <w:r w:rsidRPr="00C56EDF">
              <w:rPr>
                <w:sz w:val="22"/>
                <w:szCs w:val="22"/>
                <w:vertAlign w:val="superscript"/>
                <w:lang w:val="en-AU"/>
              </w:rPr>
              <w:fldChar w:fldCharType="end"/>
            </w:r>
            <w:bookmarkEnd w:id="14"/>
            <w:r w:rsidRPr="00C56EDF">
              <w:rPr>
                <w:sz w:val="22"/>
                <w:szCs w:val="22"/>
                <w:lang w:val="en-AU"/>
              </w:rPr>
              <w:t xml:space="preserve"> It was not until 1992 however, that a non-White (Indian) lecturer was appointed to </w:t>
            </w:r>
            <w:proofErr w:type="spellStart"/>
            <w:r w:rsidRPr="00C56EDF">
              <w:rPr>
                <w:sz w:val="22"/>
                <w:szCs w:val="22"/>
                <w:lang w:val="en-AU"/>
              </w:rPr>
              <w:t>theHelderberg</w:t>
            </w:r>
            <w:proofErr w:type="spellEnd"/>
            <w:r w:rsidRPr="00C56EDF">
              <w:rPr>
                <w:sz w:val="22"/>
                <w:szCs w:val="22"/>
                <w:lang w:val="en-AU"/>
              </w:rPr>
              <w:t> College staff—and then as a visiting, non-permanent lecturer.</w:t>
            </w:r>
          </w:p>
          <w:p w:rsidR="00C56EDF" w:rsidRPr="00C56EDF" w:rsidRDefault="00C56EDF" w:rsidP="00C56EDF">
            <w:pPr>
              <w:jc w:val="both"/>
            </w:pPr>
            <w:r w:rsidRPr="00C56EDF">
              <w:rPr>
                <w:sz w:val="22"/>
                <w:szCs w:val="22"/>
                <w:lang w:val="en-AU"/>
              </w:rPr>
              <w:t xml:space="preserve">In 1909, Maranatha Mission—a school for Black students was opened near Grahamstown. In 1919 it was relocated to Butterworth as Bethel Training School. In 1928 following the vacating of the </w:t>
            </w:r>
            <w:proofErr w:type="spellStart"/>
            <w:r w:rsidRPr="00C56EDF">
              <w:rPr>
                <w:sz w:val="22"/>
                <w:szCs w:val="22"/>
                <w:lang w:val="en-AU"/>
              </w:rPr>
              <w:t>Spion</w:t>
            </w:r>
            <w:proofErr w:type="spellEnd"/>
            <w:r w:rsidRPr="00C56EDF">
              <w:rPr>
                <w:sz w:val="22"/>
                <w:szCs w:val="22"/>
                <w:lang w:val="en-AU"/>
              </w:rPr>
              <w:t xml:space="preserve"> Kop site by the whites-only </w:t>
            </w:r>
            <w:proofErr w:type="spellStart"/>
            <w:r w:rsidRPr="00C56EDF">
              <w:rPr>
                <w:sz w:val="22"/>
                <w:szCs w:val="22"/>
                <w:lang w:val="en-AU"/>
              </w:rPr>
              <w:t>Spion</w:t>
            </w:r>
            <w:proofErr w:type="spellEnd"/>
            <w:r w:rsidRPr="00C56EDF">
              <w:rPr>
                <w:sz w:val="22"/>
                <w:szCs w:val="22"/>
                <w:lang w:val="en-AU"/>
              </w:rPr>
              <w:t xml:space="preserve"> Kop College, Bethel Training School was transferred to the </w:t>
            </w:r>
            <w:proofErr w:type="spellStart"/>
            <w:r w:rsidRPr="00C56EDF">
              <w:rPr>
                <w:sz w:val="22"/>
                <w:szCs w:val="22"/>
                <w:lang w:val="en-AU"/>
              </w:rPr>
              <w:t>Spion</w:t>
            </w:r>
            <w:proofErr w:type="spellEnd"/>
            <w:r w:rsidRPr="00C56EDF">
              <w:rPr>
                <w:sz w:val="22"/>
                <w:szCs w:val="22"/>
                <w:lang w:val="en-AU"/>
              </w:rPr>
              <w:t xml:space="preserve"> Kop site and was named </w:t>
            </w:r>
            <w:proofErr w:type="spellStart"/>
            <w:r w:rsidRPr="00C56EDF">
              <w:rPr>
                <w:sz w:val="22"/>
                <w:szCs w:val="22"/>
                <w:lang w:val="en-AU"/>
              </w:rPr>
              <w:t>Spion</w:t>
            </w:r>
            <w:proofErr w:type="spellEnd"/>
            <w:r w:rsidRPr="00C56EDF">
              <w:rPr>
                <w:sz w:val="22"/>
                <w:szCs w:val="22"/>
                <w:lang w:val="en-AU"/>
              </w:rPr>
              <w:t xml:space="preserve"> Kop Missionary Institute. In 1937 the </w:t>
            </w:r>
            <w:proofErr w:type="spellStart"/>
            <w:r w:rsidRPr="00C56EDF">
              <w:rPr>
                <w:sz w:val="22"/>
                <w:szCs w:val="22"/>
                <w:lang w:val="en-AU"/>
              </w:rPr>
              <w:t>Spion</w:t>
            </w:r>
            <w:proofErr w:type="spellEnd"/>
            <w:r w:rsidRPr="00C56EDF">
              <w:rPr>
                <w:sz w:val="22"/>
                <w:szCs w:val="22"/>
                <w:lang w:val="en-AU"/>
              </w:rPr>
              <w:t xml:space="preserve"> Kop site was sold and the </w:t>
            </w:r>
            <w:proofErr w:type="spellStart"/>
            <w:r w:rsidRPr="00C56EDF">
              <w:rPr>
                <w:sz w:val="22"/>
                <w:szCs w:val="22"/>
                <w:lang w:val="en-AU"/>
              </w:rPr>
              <w:t>Spion</w:t>
            </w:r>
            <w:proofErr w:type="spellEnd"/>
            <w:r w:rsidRPr="00C56EDF">
              <w:rPr>
                <w:sz w:val="22"/>
                <w:szCs w:val="22"/>
                <w:lang w:val="en-AU"/>
              </w:rPr>
              <w:t xml:space="preserve"> Kop Missionary Institute </w:t>
            </w:r>
            <w:proofErr w:type="gramStart"/>
            <w:r w:rsidRPr="00C56EDF">
              <w:rPr>
                <w:sz w:val="22"/>
                <w:szCs w:val="22"/>
                <w:lang w:val="en-AU"/>
              </w:rPr>
              <w:t>return</w:t>
            </w:r>
            <w:proofErr w:type="gramEnd"/>
            <w:r w:rsidRPr="00C56EDF">
              <w:rPr>
                <w:sz w:val="22"/>
                <w:szCs w:val="22"/>
                <w:lang w:val="en-AU"/>
              </w:rPr>
              <w:t xml:space="preserve"> to its original site near Butterworth as Bethel </w:t>
            </w:r>
            <w:proofErr w:type="spellStart"/>
            <w:r w:rsidRPr="00C56EDF">
              <w:rPr>
                <w:sz w:val="22"/>
                <w:szCs w:val="22"/>
                <w:lang w:val="en-AU"/>
              </w:rPr>
              <w:t>TrainingCollege</w:t>
            </w:r>
            <w:proofErr w:type="spellEnd"/>
            <w:r w:rsidRPr="00C56EDF">
              <w:rPr>
                <w:sz w:val="22"/>
                <w:szCs w:val="22"/>
                <w:lang w:val="en-AU"/>
              </w:rPr>
              <w:t>. The college operated as the principle educational institution for Black Seventh-day Adventist students studying at a post-secondary level. In 1991 the Department of Theology at </w:t>
            </w:r>
            <w:proofErr w:type="spellStart"/>
            <w:r w:rsidRPr="00C56EDF">
              <w:rPr>
                <w:sz w:val="22"/>
                <w:szCs w:val="22"/>
                <w:lang w:val="en-AU"/>
              </w:rPr>
              <w:t>BethelCollege</w:t>
            </w:r>
            <w:proofErr w:type="spellEnd"/>
            <w:r w:rsidRPr="00C56EDF">
              <w:rPr>
                <w:sz w:val="22"/>
                <w:szCs w:val="22"/>
                <w:lang w:val="en-AU"/>
              </w:rPr>
              <w:t> was closed and all theological students transferred to </w:t>
            </w:r>
            <w:proofErr w:type="spellStart"/>
            <w:r w:rsidRPr="00C56EDF">
              <w:rPr>
                <w:sz w:val="22"/>
                <w:szCs w:val="22"/>
                <w:lang w:val="en-AU"/>
              </w:rPr>
              <w:t>Helderberg</w:t>
            </w:r>
            <w:proofErr w:type="spellEnd"/>
            <w:r w:rsidRPr="00C56EDF">
              <w:rPr>
                <w:sz w:val="22"/>
                <w:szCs w:val="22"/>
                <w:lang w:val="en-AU"/>
              </w:rPr>
              <w:t xml:space="preserve"> College. As </w:t>
            </w:r>
            <w:proofErr w:type="spellStart"/>
            <w:r w:rsidRPr="00C56EDF">
              <w:rPr>
                <w:sz w:val="22"/>
                <w:szCs w:val="22"/>
                <w:lang w:val="en-AU"/>
              </w:rPr>
              <w:t>Pantalone</w:t>
            </w:r>
            <w:proofErr w:type="spellEnd"/>
            <w:r w:rsidRPr="00C56EDF">
              <w:rPr>
                <w:sz w:val="22"/>
                <w:szCs w:val="22"/>
                <w:lang w:val="en-AU"/>
              </w:rPr>
              <w:t xml:space="preserve"> points out, this was unquestionably </w:t>
            </w:r>
            <w:proofErr w:type="gramStart"/>
            <w:r w:rsidRPr="00C56EDF">
              <w:rPr>
                <w:sz w:val="22"/>
                <w:szCs w:val="22"/>
                <w:lang w:val="en-AU"/>
              </w:rPr>
              <w:t>“ a</w:t>
            </w:r>
            <w:proofErr w:type="gramEnd"/>
            <w:r w:rsidRPr="00C56EDF">
              <w:rPr>
                <w:sz w:val="22"/>
                <w:szCs w:val="22"/>
                <w:lang w:val="en-AU"/>
              </w:rPr>
              <w:t xml:space="preserve"> severe blow” to Bethel College—one from which it was unable to recover—and the College closed in 2005.</w:t>
            </w:r>
            <w:bookmarkStart w:id="15" w:name="_ftnref16"/>
            <w:r w:rsidRPr="00C56EDF">
              <w:rPr>
                <w:sz w:val="22"/>
                <w:szCs w:val="22"/>
                <w:lang w:val="en-AU"/>
              </w:rPr>
              <w:fldChar w:fldCharType="begin"/>
            </w:r>
            <w:r w:rsidRPr="00C56EDF">
              <w:rPr>
                <w:sz w:val="22"/>
                <w:szCs w:val="22"/>
                <w:lang w:val="en-AU"/>
              </w:rPr>
              <w:instrText xml:space="preserve"> HYPERLINK "http://www.oakwood.edu/historyportal/Ejah/ASDAH/safrica.htm" \l "_ftn16" \o "" </w:instrText>
            </w:r>
            <w:r w:rsidRPr="00C56EDF">
              <w:rPr>
                <w:sz w:val="22"/>
                <w:szCs w:val="22"/>
                <w:lang w:val="en-AU"/>
              </w:rPr>
              <w:fldChar w:fldCharType="separate"/>
            </w:r>
            <w:r w:rsidRPr="00C56EDF">
              <w:rPr>
                <w:sz w:val="22"/>
                <w:szCs w:val="22"/>
                <w:vertAlign w:val="superscript"/>
                <w:lang w:val="en-AU"/>
              </w:rPr>
              <w:t>[16]</w:t>
            </w:r>
            <w:r w:rsidRPr="00C56EDF">
              <w:rPr>
                <w:sz w:val="22"/>
                <w:szCs w:val="22"/>
                <w:lang w:val="en-AU"/>
              </w:rPr>
              <w:fldChar w:fldCharType="end"/>
            </w:r>
            <w:bookmarkEnd w:id="15"/>
          </w:p>
          <w:p w:rsidR="00C56EDF" w:rsidRPr="00C56EDF" w:rsidRDefault="00C56EDF" w:rsidP="00C56EDF">
            <w:pPr>
              <w:jc w:val="both"/>
            </w:pPr>
            <w:r w:rsidRPr="00C56EDF">
              <w:rPr>
                <w:sz w:val="22"/>
                <w:szCs w:val="22"/>
                <w:lang w:val="en-AU"/>
              </w:rPr>
              <w:t> </w:t>
            </w:r>
          </w:p>
          <w:p w:rsidR="00C56EDF" w:rsidRPr="00C56EDF" w:rsidRDefault="00C56EDF" w:rsidP="00C56EDF">
            <w:pPr>
              <w:keepNext/>
              <w:spacing w:line="360" w:lineRule="atLeast"/>
              <w:jc w:val="both"/>
              <w:outlineLvl w:val="5"/>
              <w:rPr>
                <w:i/>
                <w:iCs/>
              </w:rPr>
            </w:pPr>
            <w:r w:rsidRPr="00C56EDF">
              <w:rPr>
                <w:i/>
                <w:iCs/>
                <w:sz w:val="22"/>
                <w:szCs w:val="22"/>
                <w:lang w:val="en-AU"/>
              </w:rPr>
              <w:t>Administrative Structures:</w:t>
            </w:r>
          </w:p>
          <w:p w:rsidR="00C56EDF" w:rsidRPr="00C56EDF" w:rsidRDefault="00C56EDF" w:rsidP="00C56EDF">
            <w:pPr>
              <w:jc w:val="both"/>
            </w:pPr>
            <w:r w:rsidRPr="00C56EDF">
              <w:rPr>
                <w:sz w:val="22"/>
                <w:szCs w:val="22"/>
                <w:lang w:val="en-AU"/>
              </w:rPr>
              <w:t>By 1920, the expansion of the church north of South Africa had grown so much that the South Africa Union Conference was unable to cope. Therefore, in 1920 the African Division was established with its headquarters in Cape Town. The General Conference’s action stated, “We accept the proposal of an African Divisional section of the General Conference, its territory comprising all that portion of the continent at present under supervision of the South African Union Conference, and its Union Missions, with the addition of the Belgian Congo and all the western portion of Africa south of and including the Cameroons.”</w:t>
            </w:r>
          </w:p>
          <w:p w:rsidR="00C56EDF" w:rsidRPr="00C56EDF" w:rsidRDefault="00C56EDF" w:rsidP="00C56EDF">
            <w:pPr>
              <w:jc w:val="both"/>
            </w:pPr>
            <w:r w:rsidRPr="00C56EDF">
              <w:rPr>
                <w:sz w:val="22"/>
                <w:szCs w:val="22"/>
                <w:lang w:val="en-AU"/>
              </w:rPr>
              <w:t>Work continued to expand—though racial discrimination was an accepted practice. For example, the Constitution of the Union Missions formed in 1920 stated that ordained Black ministers could baptise only with the approval of the Mission Field executive committee, and administer communion; however they were in no case to take precedence over a White church elder—even if he was not ordained to the ministry.</w:t>
            </w:r>
            <w:bookmarkStart w:id="16" w:name="_ftnref17"/>
            <w:r w:rsidRPr="00C56EDF">
              <w:rPr>
                <w:sz w:val="22"/>
                <w:szCs w:val="22"/>
                <w:lang w:val="en-AU"/>
              </w:rPr>
              <w:fldChar w:fldCharType="begin"/>
            </w:r>
            <w:r w:rsidRPr="00C56EDF">
              <w:rPr>
                <w:sz w:val="22"/>
                <w:szCs w:val="22"/>
                <w:lang w:val="en-AU"/>
              </w:rPr>
              <w:instrText xml:space="preserve"> HYPERLINK "http://www.oakwood.edu/historyportal/Ejah/ASDAH/safrica.htm" \l "_ftn17" \o "" </w:instrText>
            </w:r>
            <w:r w:rsidRPr="00C56EDF">
              <w:rPr>
                <w:sz w:val="22"/>
                <w:szCs w:val="22"/>
                <w:lang w:val="en-AU"/>
              </w:rPr>
              <w:fldChar w:fldCharType="separate"/>
            </w:r>
            <w:r w:rsidRPr="00C56EDF">
              <w:rPr>
                <w:sz w:val="22"/>
                <w:szCs w:val="22"/>
                <w:vertAlign w:val="superscript"/>
                <w:lang w:val="en-AU"/>
              </w:rPr>
              <w:t>[17]</w:t>
            </w:r>
            <w:r w:rsidRPr="00C56EDF">
              <w:rPr>
                <w:sz w:val="22"/>
                <w:szCs w:val="22"/>
                <w:lang w:val="en-AU"/>
              </w:rPr>
              <w:fldChar w:fldCharType="end"/>
            </w:r>
            <w:bookmarkEnd w:id="16"/>
          </w:p>
          <w:p w:rsidR="00C56EDF" w:rsidRPr="00C56EDF" w:rsidRDefault="00C56EDF" w:rsidP="00C56EDF">
            <w:pPr>
              <w:jc w:val="both"/>
            </w:pPr>
            <w:r w:rsidRPr="00C56EDF">
              <w:rPr>
                <w:sz w:val="22"/>
                <w:szCs w:val="22"/>
                <w:lang w:val="en-AU"/>
              </w:rPr>
              <w:lastRenderedPageBreak/>
              <w:t>In 1922 the African Division was formed.</w:t>
            </w:r>
            <w:bookmarkStart w:id="17" w:name="_ftnref18"/>
            <w:r w:rsidRPr="00C56EDF">
              <w:rPr>
                <w:sz w:val="22"/>
                <w:szCs w:val="22"/>
                <w:lang w:val="en-AU"/>
              </w:rPr>
              <w:fldChar w:fldCharType="begin"/>
            </w:r>
            <w:r w:rsidRPr="00C56EDF">
              <w:rPr>
                <w:sz w:val="22"/>
                <w:szCs w:val="22"/>
                <w:lang w:val="en-AU"/>
              </w:rPr>
              <w:instrText xml:space="preserve"> HYPERLINK "http://www.oakwood.edu/historyportal/Ejah/ASDAH/safrica.htm" \l "_ftn18" \o "" </w:instrText>
            </w:r>
            <w:r w:rsidRPr="00C56EDF">
              <w:rPr>
                <w:sz w:val="22"/>
                <w:szCs w:val="22"/>
                <w:lang w:val="en-AU"/>
              </w:rPr>
              <w:fldChar w:fldCharType="separate"/>
            </w:r>
            <w:r w:rsidRPr="00C56EDF">
              <w:rPr>
                <w:sz w:val="22"/>
                <w:szCs w:val="22"/>
                <w:vertAlign w:val="superscript"/>
                <w:lang w:val="en-AU"/>
              </w:rPr>
              <w:t>[18]</w:t>
            </w:r>
            <w:r w:rsidRPr="00C56EDF">
              <w:rPr>
                <w:sz w:val="22"/>
                <w:szCs w:val="22"/>
                <w:lang w:val="en-AU"/>
              </w:rPr>
              <w:fldChar w:fldCharType="end"/>
            </w:r>
            <w:bookmarkEnd w:id="17"/>
            <w:r w:rsidRPr="00C56EDF">
              <w:rPr>
                <w:sz w:val="22"/>
                <w:szCs w:val="22"/>
                <w:lang w:val="en-AU"/>
              </w:rPr>
              <w:t xml:space="preserve"> At the same time, to the South African Union Conference was added the Southern Union Mission which oversaw work amongst Black Seventh-day Adventists. That year, “the native membership stood at 256, and represented </w:t>
            </w:r>
            <w:proofErr w:type="spellStart"/>
            <w:r w:rsidRPr="00C56EDF">
              <w:rPr>
                <w:sz w:val="22"/>
                <w:szCs w:val="22"/>
                <w:lang w:val="en-AU"/>
              </w:rPr>
              <w:t>Kafirs</w:t>
            </w:r>
            <w:proofErr w:type="spellEnd"/>
            <w:r w:rsidRPr="00C56EDF">
              <w:rPr>
                <w:sz w:val="22"/>
                <w:szCs w:val="22"/>
                <w:lang w:val="en-AU"/>
              </w:rPr>
              <w:t xml:space="preserve">, </w:t>
            </w:r>
            <w:proofErr w:type="spellStart"/>
            <w:r w:rsidRPr="00C56EDF">
              <w:rPr>
                <w:sz w:val="22"/>
                <w:szCs w:val="22"/>
                <w:lang w:val="en-AU"/>
              </w:rPr>
              <w:t>Basutos</w:t>
            </w:r>
            <w:proofErr w:type="spellEnd"/>
            <w:r w:rsidRPr="00C56EDF">
              <w:rPr>
                <w:sz w:val="22"/>
                <w:szCs w:val="22"/>
                <w:lang w:val="en-AU"/>
              </w:rPr>
              <w:t>, Zulus, and others.”</w:t>
            </w:r>
            <w:bookmarkStart w:id="18" w:name="_ftnref19"/>
            <w:r w:rsidRPr="00C56EDF">
              <w:rPr>
                <w:sz w:val="22"/>
                <w:szCs w:val="22"/>
                <w:lang w:val="en-AU"/>
              </w:rPr>
              <w:fldChar w:fldCharType="begin"/>
            </w:r>
            <w:r w:rsidRPr="00C56EDF">
              <w:rPr>
                <w:sz w:val="22"/>
                <w:szCs w:val="22"/>
                <w:lang w:val="en-AU"/>
              </w:rPr>
              <w:instrText xml:space="preserve"> HYPERLINK "http://www.oakwood.edu/historyportal/Ejah/ASDAH/safrica.htm" \l "_ftn19" \o "" </w:instrText>
            </w:r>
            <w:r w:rsidRPr="00C56EDF">
              <w:rPr>
                <w:sz w:val="22"/>
                <w:szCs w:val="22"/>
                <w:lang w:val="en-AU"/>
              </w:rPr>
              <w:fldChar w:fldCharType="separate"/>
            </w:r>
            <w:r w:rsidRPr="00C56EDF">
              <w:rPr>
                <w:sz w:val="22"/>
                <w:szCs w:val="22"/>
                <w:vertAlign w:val="superscript"/>
                <w:lang w:val="en-AU"/>
              </w:rPr>
              <w:t>[19]</w:t>
            </w:r>
            <w:r w:rsidRPr="00C56EDF">
              <w:rPr>
                <w:sz w:val="22"/>
                <w:szCs w:val="22"/>
                <w:lang w:val="en-AU"/>
              </w:rPr>
              <w:fldChar w:fldCharType="end"/>
            </w:r>
            <w:bookmarkEnd w:id="18"/>
            <w:r w:rsidRPr="00C56EDF">
              <w:rPr>
                <w:sz w:val="22"/>
                <w:szCs w:val="22"/>
                <w:lang w:val="en-AU"/>
              </w:rPr>
              <w:t> In contrast, there were 953 White members in twenty-eight churches.</w:t>
            </w:r>
            <w:bookmarkStart w:id="19" w:name="_ftnref20"/>
            <w:r w:rsidRPr="00C56EDF">
              <w:rPr>
                <w:sz w:val="22"/>
                <w:szCs w:val="22"/>
                <w:lang w:val="en-AU"/>
              </w:rPr>
              <w:fldChar w:fldCharType="begin"/>
            </w:r>
            <w:r w:rsidRPr="00C56EDF">
              <w:rPr>
                <w:sz w:val="22"/>
                <w:szCs w:val="22"/>
                <w:lang w:val="en-AU"/>
              </w:rPr>
              <w:instrText xml:space="preserve"> HYPERLINK "http://www.oakwood.edu/historyportal/Ejah/ASDAH/safrica.htm" \l "_ftn20" \o "" </w:instrText>
            </w:r>
            <w:r w:rsidRPr="00C56EDF">
              <w:rPr>
                <w:sz w:val="22"/>
                <w:szCs w:val="22"/>
                <w:lang w:val="en-AU"/>
              </w:rPr>
              <w:fldChar w:fldCharType="separate"/>
            </w:r>
            <w:r w:rsidRPr="00C56EDF">
              <w:rPr>
                <w:sz w:val="22"/>
                <w:szCs w:val="22"/>
                <w:vertAlign w:val="superscript"/>
                <w:lang w:val="en-AU"/>
              </w:rPr>
              <w:t>[20</w:t>
            </w:r>
            <w:proofErr w:type="gramStart"/>
            <w:r w:rsidRPr="00C56EDF">
              <w:rPr>
                <w:sz w:val="22"/>
                <w:szCs w:val="22"/>
                <w:vertAlign w:val="superscript"/>
                <w:lang w:val="en-AU"/>
              </w:rPr>
              <w:t>]</w:t>
            </w:r>
            <w:proofErr w:type="gramEnd"/>
            <w:r w:rsidRPr="00C56EDF">
              <w:rPr>
                <w:sz w:val="22"/>
                <w:szCs w:val="22"/>
                <w:lang w:val="en-AU"/>
              </w:rPr>
              <w:fldChar w:fldCharType="end"/>
            </w:r>
            <w:bookmarkEnd w:id="19"/>
            <w:r w:rsidRPr="00C56EDF">
              <w:rPr>
                <w:sz w:val="22"/>
                <w:szCs w:val="22"/>
                <w:lang w:val="en-AU"/>
              </w:rPr>
              <w:t>Five years later church had grown considerably and the Black membership now outnumbered the White; there were “thirty-eight white churches, with 1,495 members; also forty-seven native churches, with a total membership of 3,942.”</w:t>
            </w:r>
            <w:bookmarkStart w:id="20" w:name="_ftnref21"/>
            <w:r w:rsidRPr="00C56EDF">
              <w:rPr>
                <w:sz w:val="22"/>
                <w:szCs w:val="22"/>
                <w:lang w:val="en-AU"/>
              </w:rPr>
              <w:fldChar w:fldCharType="begin"/>
            </w:r>
            <w:r w:rsidRPr="00C56EDF">
              <w:rPr>
                <w:sz w:val="22"/>
                <w:szCs w:val="22"/>
                <w:lang w:val="en-AU"/>
              </w:rPr>
              <w:instrText xml:space="preserve"> HYPERLINK "http://www.oakwood.edu/historyportal/Ejah/ASDAH/safrica.htm" \l "_ftn21" \o "" </w:instrText>
            </w:r>
            <w:r w:rsidRPr="00C56EDF">
              <w:rPr>
                <w:sz w:val="22"/>
                <w:szCs w:val="22"/>
                <w:lang w:val="en-AU"/>
              </w:rPr>
              <w:fldChar w:fldCharType="separate"/>
            </w:r>
            <w:r w:rsidRPr="00C56EDF">
              <w:rPr>
                <w:sz w:val="22"/>
                <w:szCs w:val="22"/>
                <w:vertAlign w:val="superscript"/>
                <w:lang w:val="en-AU"/>
              </w:rPr>
              <w:t>[21]</w:t>
            </w:r>
            <w:r w:rsidRPr="00C56EDF">
              <w:rPr>
                <w:sz w:val="22"/>
                <w:szCs w:val="22"/>
                <w:lang w:val="en-AU"/>
              </w:rPr>
              <w:fldChar w:fldCharType="end"/>
            </w:r>
            <w:bookmarkEnd w:id="20"/>
          </w:p>
          <w:p w:rsidR="00C56EDF" w:rsidRPr="00C56EDF" w:rsidRDefault="00C56EDF" w:rsidP="00C56EDF">
            <w:pPr>
              <w:jc w:val="both"/>
            </w:pPr>
            <w:r w:rsidRPr="00C56EDF">
              <w:rPr>
                <w:sz w:val="22"/>
                <w:szCs w:val="22"/>
                <w:lang w:val="en-AU"/>
              </w:rPr>
              <w:t xml:space="preserve">Further structural organization continued. In 1922 a joint session of the Southern Union Mission and the South African Union Conference was called at Bloemfontein. It was decided to amalgamate these two bodies under the name of the South African Union Conference. Prior to this amalgamation both bodies had served the same geographic territory, but had different constituencies: the Southern Union Mission served the Black and Coloured populations, while the South African Union Conference had supervised the work amongst the Whites. It was also thought unnecessary to maintain the separate Cape Conference and </w:t>
            </w:r>
            <w:proofErr w:type="spellStart"/>
            <w:r w:rsidRPr="00C56EDF">
              <w:rPr>
                <w:sz w:val="22"/>
                <w:szCs w:val="22"/>
                <w:lang w:val="en-AU"/>
              </w:rPr>
              <w:t>Kaffirland</w:t>
            </w:r>
            <w:proofErr w:type="spellEnd"/>
            <w:r w:rsidRPr="00C56EDF">
              <w:rPr>
                <w:sz w:val="22"/>
                <w:szCs w:val="22"/>
                <w:lang w:val="en-AU"/>
              </w:rPr>
              <w:t xml:space="preserve"> Mission Field since their territories were essentially the same. Similar decisions were made regarding other conferences &amp; mission fields in the same situation.</w:t>
            </w:r>
          </w:p>
          <w:p w:rsidR="00C56EDF" w:rsidRPr="00C56EDF" w:rsidRDefault="00C56EDF" w:rsidP="00C56EDF">
            <w:pPr>
              <w:jc w:val="both"/>
            </w:pPr>
            <w:r w:rsidRPr="00C56EDF">
              <w:rPr>
                <w:sz w:val="22"/>
                <w:szCs w:val="22"/>
                <w:lang w:val="en-AU"/>
              </w:rPr>
              <w:t xml:space="preserve">The restructuring was partially reversed five years later in 1927 when it was pointed out by Union Conference president J. F. Wright that the mission work in South Africa was not growing. It was suggested that the old plan of separate Mission Fields and Conferences should be revived under a united South African Union Conference. Thus three “new” Mission Fields were formed: Transvaal-Delagoa Mission Field, the </w:t>
            </w:r>
            <w:proofErr w:type="spellStart"/>
            <w:r w:rsidRPr="00C56EDF">
              <w:rPr>
                <w:sz w:val="22"/>
                <w:szCs w:val="22"/>
                <w:lang w:val="en-AU"/>
              </w:rPr>
              <w:t>Basuto-Bechuana</w:t>
            </w:r>
            <w:proofErr w:type="spellEnd"/>
            <w:r w:rsidRPr="00C56EDF">
              <w:rPr>
                <w:sz w:val="22"/>
                <w:szCs w:val="22"/>
                <w:lang w:val="en-AU"/>
              </w:rPr>
              <w:t xml:space="preserve"> Mission Field, and the </w:t>
            </w:r>
            <w:proofErr w:type="spellStart"/>
            <w:r w:rsidRPr="00C56EDF">
              <w:rPr>
                <w:sz w:val="22"/>
                <w:szCs w:val="22"/>
                <w:lang w:val="en-AU"/>
              </w:rPr>
              <w:t>Kaffirland</w:t>
            </w:r>
            <w:proofErr w:type="spellEnd"/>
            <w:r w:rsidRPr="00C56EDF">
              <w:rPr>
                <w:sz w:val="22"/>
                <w:szCs w:val="22"/>
                <w:lang w:val="en-AU"/>
              </w:rPr>
              <w:t xml:space="preserve"> Mission Field.</w:t>
            </w:r>
          </w:p>
          <w:p w:rsidR="00C56EDF" w:rsidRPr="00C56EDF" w:rsidRDefault="00C56EDF" w:rsidP="00C56EDF">
            <w:pPr>
              <w:jc w:val="both"/>
            </w:pPr>
            <w:r w:rsidRPr="00C56EDF">
              <w:rPr>
                <w:sz w:val="22"/>
                <w:szCs w:val="22"/>
                <w:lang w:val="en-AU"/>
              </w:rPr>
              <w:t>By 1931, the Cape Conference was also separating its churches and members along racial lines for statistical purposes; the Secretary-treasurer’s report presented at the 1932 Cape Conference session presented data for both Coloured and European: Tithe, Offerings, Churches, Baptisms, and Membership. The Conference was also operating a “Coloured Department”</w:t>
            </w:r>
            <w:bookmarkStart w:id="21" w:name="_ftnref22"/>
            <w:r w:rsidRPr="00C56EDF">
              <w:rPr>
                <w:sz w:val="22"/>
                <w:szCs w:val="22"/>
                <w:lang w:val="en-AU"/>
              </w:rPr>
              <w:fldChar w:fldCharType="begin"/>
            </w:r>
            <w:r w:rsidRPr="00C56EDF">
              <w:rPr>
                <w:sz w:val="22"/>
                <w:szCs w:val="22"/>
                <w:lang w:val="en-AU"/>
              </w:rPr>
              <w:instrText xml:space="preserve"> HYPERLINK "http://www.oakwood.edu/historyportal/Ejah/ASDAH/safrica.htm" \l "_ftn22" \o "" </w:instrText>
            </w:r>
            <w:r w:rsidRPr="00C56EDF">
              <w:rPr>
                <w:sz w:val="22"/>
                <w:szCs w:val="22"/>
                <w:lang w:val="en-AU"/>
              </w:rPr>
              <w:fldChar w:fldCharType="separate"/>
            </w:r>
            <w:r w:rsidRPr="00C56EDF">
              <w:rPr>
                <w:sz w:val="22"/>
                <w:szCs w:val="22"/>
                <w:vertAlign w:val="superscript"/>
                <w:lang w:val="en-AU"/>
              </w:rPr>
              <w:t>[22]</w:t>
            </w:r>
            <w:r w:rsidRPr="00C56EDF">
              <w:rPr>
                <w:sz w:val="22"/>
                <w:szCs w:val="22"/>
                <w:lang w:val="en-AU"/>
              </w:rPr>
              <w:fldChar w:fldCharType="end"/>
            </w:r>
            <w:bookmarkEnd w:id="21"/>
          </w:p>
          <w:p w:rsidR="00C56EDF" w:rsidRPr="00C56EDF" w:rsidRDefault="00C56EDF" w:rsidP="00C56EDF">
            <w:pPr>
              <w:jc w:val="both"/>
            </w:pPr>
            <w:r w:rsidRPr="00C56EDF">
              <w:rPr>
                <w:sz w:val="22"/>
                <w:szCs w:val="22"/>
                <w:lang w:val="en-AU"/>
              </w:rPr>
              <w:t>To reduce the Depression’s financial impact, in 1932, the South African Union Conference amalgamated the Black two mission fields, taking the name South African Mission Field. Soon after, the two White conferences amalgamated into the South African Conference. These decisions were reversed in 1936 with the names of the two mission fields changed to the North Bantu Mission Field and the South Bantu Mission Field. Both fields were administered entirely by White personnel.</w:t>
            </w:r>
            <w:bookmarkStart w:id="22" w:name="_ftnref23"/>
            <w:r w:rsidRPr="00C56EDF">
              <w:rPr>
                <w:sz w:val="22"/>
                <w:szCs w:val="22"/>
                <w:lang w:val="en-AU"/>
              </w:rPr>
              <w:fldChar w:fldCharType="begin"/>
            </w:r>
            <w:r w:rsidRPr="00C56EDF">
              <w:rPr>
                <w:sz w:val="22"/>
                <w:szCs w:val="22"/>
                <w:lang w:val="en-AU"/>
              </w:rPr>
              <w:instrText xml:space="preserve"> HYPERLINK "http://www.oakwood.edu/historyportal/Ejah/ASDAH/safrica.htm" \l "_ftn23" \o "" </w:instrText>
            </w:r>
            <w:r w:rsidRPr="00C56EDF">
              <w:rPr>
                <w:sz w:val="22"/>
                <w:szCs w:val="22"/>
                <w:lang w:val="en-AU"/>
              </w:rPr>
              <w:fldChar w:fldCharType="separate"/>
            </w:r>
            <w:r w:rsidRPr="00C56EDF">
              <w:rPr>
                <w:sz w:val="22"/>
                <w:szCs w:val="22"/>
                <w:vertAlign w:val="superscript"/>
                <w:lang w:val="en-AU"/>
              </w:rPr>
              <w:t>[23</w:t>
            </w:r>
            <w:proofErr w:type="gramStart"/>
            <w:r w:rsidRPr="00C56EDF">
              <w:rPr>
                <w:sz w:val="22"/>
                <w:szCs w:val="22"/>
                <w:vertAlign w:val="superscript"/>
                <w:lang w:val="en-AU"/>
              </w:rPr>
              <w:t>]</w:t>
            </w:r>
            <w:proofErr w:type="gramEnd"/>
            <w:r w:rsidRPr="00C56EDF">
              <w:rPr>
                <w:sz w:val="22"/>
                <w:szCs w:val="22"/>
                <w:lang w:val="en-AU"/>
              </w:rPr>
              <w:fldChar w:fldCharType="end"/>
            </w:r>
            <w:bookmarkEnd w:id="22"/>
            <w:r w:rsidRPr="00C56EDF">
              <w:rPr>
                <w:sz w:val="22"/>
                <w:szCs w:val="22"/>
                <w:lang w:val="en-AU"/>
              </w:rPr>
              <w:t>Additionally in 1936, a new Mission Field was established: the Cape Field for Coloureds of South Africa.</w:t>
            </w:r>
          </w:p>
          <w:p w:rsidR="00C56EDF" w:rsidRPr="00C56EDF" w:rsidRDefault="00C56EDF" w:rsidP="00C56EDF">
            <w:pPr>
              <w:jc w:val="both"/>
            </w:pPr>
            <w:r w:rsidRPr="00C56EDF">
              <w:rPr>
                <w:sz w:val="22"/>
                <w:szCs w:val="22"/>
                <w:lang w:val="en-AU"/>
              </w:rPr>
              <w:t>In 1951, at the South African Union Conference (SAUC) Session, it was proposed that as the Black membership was increasing in the SAUC, there was a need to increase the number of Black delegates to future SAUC sessions. This proposal however, was rejected by White delegates who demanded that a special session to revise the SAUC constitution be held in order to “limit the participation and voting rights of Africans and Coloureds; then to eventually create separate sessions for them.”</w:t>
            </w:r>
            <w:bookmarkStart w:id="23" w:name="_ftnref24"/>
            <w:r w:rsidRPr="00C56EDF">
              <w:rPr>
                <w:sz w:val="22"/>
                <w:szCs w:val="22"/>
                <w:lang w:val="en-AU"/>
              </w:rPr>
              <w:fldChar w:fldCharType="begin"/>
            </w:r>
            <w:r w:rsidRPr="00C56EDF">
              <w:rPr>
                <w:sz w:val="22"/>
                <w:szCs w:val="22"/>
                <w:lang w:val="en-AU"/>
              </w:rPr>
              <w:instrText xml:space="preserve"> HYPERLINK "http://www.oakwood.edu/historyportal/Ejah/ASDAH/safrica.htm" \l "_ftn24" \o "" </w:instrText>
            </w:r>
            <w:r w:rsidRPr="00C56EDF">
              <w:rPr>
                <w:sz w:val="22"/>
                <w:szCs w:val="22"/>
                <w:lang w:val="en-AU"/>
              </w:rPr>
              <w:fldChar w:fldCharType="separate"/>
            </w:r>
            <w:r w:rsidRPr="00C56EDF">
              <w:rPr>
                <w:sz w:val="22"/>
                <w:szCs w:val="22"/>
                <w:vertAlign w:val="superscript"/>
                <w:lang w:val="en-AU"/>
              </w:rPr>
              <w:t>[24]</w:t>
            </w:r>
            <w:r w:rsidRPr="00C56EDF">
              <w:rPr>
                <w:sz w:val="22"/>
                <w:szCs w:val="22"/>
                <w:lang w:val="en-AU"/>
              </w:rPr>
              <w:fldChar w:fldCharType="end"/>
            </w:r>
            <w:bookmarkEnd w:id="23"/>
          </w:p>
          <w:p w:rsidR="00C56EDF" w:rsidRPr="00C56EDF" w:rsidRDefault="00C56EDF" w:rsidP="00C56EDF">
            <w:pPr>
              <w:jc w:val="both"/>
            </w:pPr>
            <w:r w:rsidRPr="00C56EDF">
              <w:rPr>
                <w:sz w:val="22"/>
                <w:szCs w:val="22"/>
                <w:lang w:val="en-AU"/>
              </w:rPr>
              <w:t>In 1952, W. P. Bradley criticized the SAUC for not having any Black staff: “In Southern Africa, we have no natives on Division or Union Committees, none serving as treasurer or accountant in a local mission field or a major institution, and practically none being trained for these responsibilities.”</w:t>
            </w:r>
            <w:bookmarkStart w:id="24" w:name="_ftnref25"/>
            <w:r w:rsidRPr="00C56EDF">
              <w:rPr>
                <w:sz w:val="22"/>
                <w:szCs w:val="22"/>
                <w:lang w:val="en-AU"/>
              </w:rPr>
              <w:fldChar w:fldCharType="begin"/>
            </w:r>
            <w:r w:rsidRPr="00C56EDF">
              <w:rPr>
                <w:sz w:val="22"/>
                <w:szCs w:val="22"/>
                <w:lang w:val="en-AU"/>
              </w:rPr>
              <w:instrText xml:space="preserve"> HYPERLINK "http://www.oakwood.edu/historyportal/Ejah/ASDAH/safrica.htm" \l "_ftn25" \o "" </w:instrText>
            </w:r>
            <w:r w:rsidRPr="00C56EDF">
              <w:rPr>
                <w:sz w:val="22"/>
                <w:szCs w:val="22"/>
                <w:lang w:val="en-AU"/>
              </w:rPr>
              <w:fldChar w:fldCharType="separate"/>
            </w:r>
            <w:r w:rsidRPr="00C56EDF">
              <w:rPr>
                <w:sz w:val="22"/>
                <w:szCs w:val="22"/>
                <w:vertAlign w:val="superscript"/>
                <w:lang w:val="en-AU"/>
              </w:rPr>
              <w:t>[25</w:t>
            </w:r>
            <w:proofErr w:type="gramStart"/>
            <w:r w:rsidRPr="00C56EDF">
              <w:rPr>
                <w:sz w:val="22"/>
                <w:szCs w:val="22"/>
                <w:vertAlign w:val="superscript"/>
                <w:lang w:val="en-AU"/>
              </w:rPr>
              <w:t>]</w:t>
            </w:r>
            <w:proofErr w:type="gramEnd"/>
            <w:r w:rsidRPr="00C56EDF">
              <w:rPr>
                <w:sz w:val="22"/>
                <w:szCs w:val="22"/>
                <w:lang w:val="en-AU"/>
              </w:rPr>
              <w:fldChar w:fldCharType="end"/>
            </w:r>
            <w:bookmarkEnd w:id="24"/>
            <w:r w:rsidRPr="00C56EDF">
              <w:rPr>
                <w:sz w:val="22"/>
                <w:szCs w:val="22"/>
                <w:lang w:val="en-AU"/>
              </w:rPr>
              <w:t>In response, SAUC president, G. S. Stevenson pointed out that “As long as the Bantu work is joined to that of the Union Conference, it will continue to be regarded as adjunct….the best interests of our Bantu work in South Africa would best be served by the creation of Union missions which would have the full responsibility of conducting work for the Bantu people in this land.”</w:t>
            </w:r>
            <w:bookmarkStart w:id="25" w:name="_ftnref26"/>
            <w:r w:rsidRPr="00C56EDF">
              <w:rPr>
                <w:sz w:val="22"/>
                <w:szCs w:val="22"/>
                <w:lang w:val="en-AU"/>
              </w:rPr>
              <w:fldChar w:fldCharType="begin"/>
            </w:r>
            <w:r w:rsidRPr="00C56EDF">
              <w:rPr>
                <w:sz w:val="22"/>
                <w:szCs w:val="22"/>
                <w:lang w:val="en-AU"/>
              </w:rPr>
              <w:instrText xml:space="preserve"> HYPERLINK "http://www.oakwood.edu/historyportal/Ejah/ASDAH/safrica.htm" \l "_ftn26" \o "" </w:instrText>
            </w:r>
            <w:r w:rsidRPr="00C56EDF">
              <w:rPr>
                <w:sz w:val="22"/>
                <w:szCs w:val="22"/>
                <w:lang w:val="en-AU"/>
              </w:rPr>
              <w:fldChar w:fldCharType="separate"/>
            </w:r>
            <w:r w:rsidRPr="00C56EDF">
              <w:rPr>
                <w:sz w:val="22"/>
                <w:szCs w:val="22"/>
                <w:vertAlign w:val="superscript"/>
                <w:lang w:val="en-AU"/>
              </w:rPr>
              <w:t>[26]</w:t>
            </w:r>
            <w:r w:rsidRPr="00C56EDF">
              <w:rPr>
                <w:sz w:val="22"/>
                <w:szCs w:val="22"/>
                <w:lang w:val="en-AU"/>
              </w:rPr>
              <w:fldChar w:fldCharType="end"/>
            </w:r>
            <w:bookmarkEnd w:id="25"/>
          </w:p>
          <w:p w:rsidR="00C56EDF" w:rsidRPr="00C56EDF" w:rsidRDefault="00C56EDF" w:rsidP="00C56EDF">
            <w:pPr>
              <w:jc w:val="both"/>
            </w:pPr>
            <w:r w:rsidRPr="00C56EDF">
              <w:rPr>
                <w:sz w:val="22"/>
                <w:szCs w:val="22"/>
                <w:lang w:val="en-AU"/>
              </w:rPr>
              <w:t xml:space="preserve">As a result, in 1953 a special SAUC session was held and a new racially based constitution was adopted and from 1953, the SAUC “functioned in two parts—Group </w:t>
            </w:r>
            <w:proofErr w:type="gramStart"/>
            <w:r w:rsidRPr="00C56EDF">
              <w:rPr>
                <w:sz w:val="22"/>
                <w:szCs w:val="22"/>
                <w:lang w:val="en-AU"/>
              </w:rPr>
              <w:t>I and Group II—meeting</w:t>
            </w:r>
            <w:proofErr w:type="gramEnd"/>
            <w:r w:rsidRPr="00C56EDF">
              <w:rPr>
                <w:sz w:val="22"/>
                <w:szCs w:val="22"/>
                <w:lang w:val="en-AU"/>
              </w:rPr>
              <w:t xml:space="preserve"> separately in general, but jointly for the transaction of certain business.”</w:t>
            </w:r>
            <w:r w:rsidRPr="00C56EDF">
              <w:rPr>
                <w:sz w:val="22"/>
                <w:szCs w:val="22"/>
                <w:vertAlign w:val="superscript"/>
                <w:lang w:val="en-AU"/>
              </w:rPr>
              <w:t> </w:t>
            </w:r>
            <w:bookmarkStart w:id="26" w:name="_ftnref27"/>
            <w:r w:rsidRPr="00C56EDF">
              <w:rPr>
                <w:sz w:val="22"/>
                <w:szCs w:val="22"/>
                <w:vertAlign w:val="superscript"/>
                <w:lang w:val="en-AU"/>
              </w:rPr>
              <w:fldChar w:fldCharType="begin"/>
            </w:r>
            <w:r w:rsidRPr="00C56EDF">
              <w:rPr>
                <w:sz w:val="22"/>
                <w:szCs w:val="22"/>
                <w:vertAlign w:val="superscript"/>
                <w:lang w:val="en-AU"/>
              </w:rPr>
              <w:instrText xml:space="preserve"> HYPERLINK "http://www.oakwood.edu/historyportal/Ejah/ASDAH/safrica.htm" \l "_ftn27" \o "" </w:instrText>
            </w:r>
            <w:r w:rsidRPr="00C56EDF">
              <w:rPr>
                <w:sz w:val="22"/>
                <w:szCs w:val="22"/>
                <w:vertAlign w:val="superscript"/>
                <w:lang w:val="en-AU"/>
              </w:rPr>
              <w:fldChar w:fldCharType="separate"/>
            </w:r>
            <w:r w:rsidRPr="00C56EDF">
              <w:rPr>
                <w:sz w:val="22"/>
                <w:szCs w:val="22"/>
                <w:vertAlign w:val="superscript"/>
                <w:lang w:val="en-AU"/>
              </w:rPr>
              <w:t>[27]</w:t>
            </w:r>
            <w:r w:rsidRPr="00C56EDF">
              <w:rPr>
                <w:sz w:val="22"/>
                <w:szCs w:val="22"/>
                <w:vertAlign w:val="superscript"/>
                <w:lang w:val="en-AU"/>
              </w:rPr>
              <w:fldChar w:fldCharType="end"/>
            </w:r>
            <w:bookmarkEnd w:id="26"/>
          </w:p>
          <w:p w:rsidR="00C56EDF" w:rsidRPr="00C56EDF" w:rsidRDefault="00C56EDF" w:rsidP="00C56EDF">
            <w:pPr>
              <w:jc w:val="both"/>
            </w:pPr>
            <w:r w:rsidRPr="00C56EDF">
              <w:rPr>
                <w:sz w:val="22"/>
                <w:szCs w:val="22"/>
                <w:lang w:val="en-ZA"/>
              </w:rPr>
              <w:lastRenderedPageBreak/>
              <w:t>In 1956 a separate mission field was established to coordinate work amongst the Indian population. Thus in 1956 there existed two White conferences: the Cape Colony and the Natal-Transvaal Conferences, one White mission field: the North-West Africa Mission Field; two Black mission fields: the </w:t>
            </w:r>
            <w:r w:rsidRPr="00C56EDF">
              <w:rPr>
                <w:sz w:val="22"/>
                <w:szCs w:val="22"/>
                <w:lang w:val="en-AU"/>
              </w:rPr>
              <w:t>North Bantu and South Bantu Mission fields; one Coloured mission field: the Cape Field; and one Indian mission field: the Indian Field.</w:t>
            </w:r>
          </w:p>
          <w:p w:rsidR="00C56EDF" w:rsidRPr="00C56EDF" w:rsidRDefault="00C56EDF" w:rsidP="00C56EDF">
            <w:pPr>
              <w:jc w:val="both"/>
            </w:pPr>
            <w:r w:rsidRPr="00C56EDF">
              <w:rPr>
                <w:sz w:val="22"/>
                <w:szCs w:val="22"/>
                <w:lang w:val="en-AU"/>
              </w:rPr>
              <w:t>Though there was a single administration at union level—the South African Union, there had been since 1953, division along racial lines functionally: “</w:t>
            </w:r>
            <w:r w:rsidRPr="00C56EDF">
              <w:rPr>
                <w:sz w:val="22"/>
                <w:szCs w:val="22"/>
                <w:lang w:val="en-ZA"/>
              </w:rPr>
              <w:t>Since 1953 the South African Union has functioned in two parts—Group I and Group II—meeting separately in general, but jointly for the transaction of certain business.”</w:t>
            </w:r>
            <w:bookmarkStart w:id="27" w:name="_ftnref28"/>
            <w:r w:rsidRPr="00C56EDF">
              <w:rPr>
                <w:sz w:val="22"/>
                <w:szCs w:val="22"/>
                <w:lang w:val="en-ZA"/>
              </w:rPr>
              <w:fldChar w:fldCharType="begin"/>
            </w:r>
            <w:r w:rsidRPr="00C56EDF">
              <w:rPr>
                <w:sz w:val="22"/>
                <w:szCs w:val="22"/>
                <w:lang w:val="en-ZA"/>
              </w:rPr>
              <w:instrText xml:space="preserve"> HYPERLINK "http://www.oakwood.edu/historyportal/Ejah/ASDAH/safrica.htm" \l "_ftn28" \o "" </w:instrText>
            </w:r>
            <w:r w:rsidRPr="00C56EDF">
              <w:rPr>
                <w:sz w:val="22"/>
                <w:szCs w:val="22"/>
                <w:lang w:val="en-ZA"/>
              </w:rPr>
              <w:fldChar w:fldCharType="separate"/>
            </w:r>
            <w:r w:rsidRPr="00C56EDF">
              <w:rPr>
                <w:sz w:val="22"/>
                <w:szCs w:val="22"/>
                <w:vertAlign w:val="superscript"/>
                <w:lang w:val="en-ZA"/>
              </w:rPr>
              <w:t>[28]</w:t>
            </w:r>
            <w:r w:rsidRPr="00C56EDF">
              <w:rPr>
                <w:sz w:val="22"/>
                <w:szCs w:val="22"/>
                <w:lang w:val="en-ZA"/>
              </w:rPr>
              <w:fldChar w:fldCharType="end"/>
            </w:r>
            <w:bookmarkEnd w:id="27"/>
          </w:p>
          <w:p w:rsidR="00C56EDF" w:rsidRPr="00C56EDF" w:rsidRDefault="00C56EDF" w:rsidP="00C56EDF">
            <w:pPr>
              <w:jc w:val="both"/>
            </w:pPr>
            <w:r w:rsidRPr="00C56EDF">
              <w:rPr>
                <w:sz w:val="22"/>
                <w:szCs w:val="22"/>
                <w:lang w:val="en-AU"/>
              </w:rPr>
              <w:t>In 1960 the SAUC was formally re-organized into two parts, Group I and Group II. Group I consisted of “the four conferences for the European and Coloured membership, The Indian Mission and the South West Africa Field.”</w:t>
            </w:r>
            <w:r w:rsidRPr="00C56EDF">
              <w:rPr>
                <w:sz w:val="22"/>
                <w:szCs w:val="22"/>
                <w:vertAlign w:val="superscript"/>
                <w:lang w:val="en-AU"/>
              </w:rPr>
              <w:t> </w:t>
            </w:r>
            <w:bookmarkStart w:id="28" w:name="_ftnref29"/>
            <w:r w:rsidRPr="00C56EDF">
              <w:rPr>
                <w:sz w:val="22"/>
                <w:szCs w:val="22"/>
                <w:vertAlign w:val="superscript"/>
                <w:lang w:val="en-AU"/>
              </w:rPr>
              <w:fldChar w:fldCharType="begin"/>
            </w:r>
            <w:r w:rsidRPr="00C56EDF">
              <w:rPr>
                <w:sz w:val="22"/>
                <w:szCs w:val="22"/>
                <w:vertAlign w:val="superscript"/>
                <w:lang w:val="en-AU"/>
              </w:rPr>
              <w:instrText xml:space="preserve"> HYPERLINK "http://www.oakwood.edu/historyportal/Ejah/ASDAH/safrica.htm" \l "_ftn29" \o "" </w:instrText>
            </w:r>
            <w:r w:rsidRPr="00C56EDF">
              <w:rPr>
                <w:sz w:val="22"/>
                <w:szCs w:val="22"/>
                <w:vertAlign w:val="superscript"/>
                <w:lang w:val="en-AU"/>
              </w:rPr>
              <w:fldChar w:fldCharType="separate"/>
            </w:r>
            <w:r w:rsidRPr="00C56EDF">
              <w:rPr>
                <w:sz w:val="22"/>
                <w:szCs w:val="22"/>
                <w:vertAlign w:val="superscript"/>
                <w:lang w:val="en-AU"/>
              </w:rPr>
              <w:t>[29]</w:t>
            </w:r>
            <w:r w:rsidRPr="00C56EDF">
              <w:rPr>
                <w:sz w:val="22"/>
                <w:szCs w:val="22"/>
                <w:vertAlign w:val="superscript"/>
                <w:lang w:val="en-AU"/>
              </w:rPr>
              <w:fldChar w:fldCharType="end"/>
            </w:r>
            <w:bookmarkEnd w:id="28"/>
            <w:r w:rsidRPr="00C56EDF">
              <w:rPr>
                <w:sz w:val="22"/>
                <w:szCs w:val="22"/>
                <w:lang w:val="en-AU"/>
              </w:rPr>
              <w:t> Group II comprised “the mission fields and institutions serving the African population.”</w:t>
            </w:r>
            <w:bookmarkStart w:id="29" w:name="_ftnref30"/>
            <w:r w:rsidRPr="00C56EDF">
              <w:rPr>
                <w:sz w:val="22"/>
                <w:szCs w:val="22"/>
                <w:lang w:val="en-AU"/>
              </w:rPr>
              <w:fldChar w:fldCharType="begin"/>
            </w:r>
            <w:r w:rsidRPr="00C56EDF">
              <w:rPr>
                <w:sz w:val="22"/>
                <w:szCs w:val="22"/>
                <w:lang w:val="en-AU"/>
              </w:rPr>
              <w:instrText xml:space="preserve"> HYPERLINK "http://www.oakwood.edu/historyportal/Ejah/ASDAH/safrica.htm" \l "_ftn30" \o "" </w:instrText>
            </w:r>
            <w:r w:rsidRPr="00C56EDF">
              <w:rPr>
                <w:sz w:val="22"/>
                <w:szCs w:val="22"/>
                <w:lang w:val="en-AU"/>
              </w:rPr>
              <w:fldChar w:fldCharType="separate"/>
            </w:r>
            <w:r w:rsidRPr="00C56EDF">
              <w:rPr>
                <w:sz w:val="22"/>
                <w:szCs w:val="22"/>
                <w:vertAlign w:val="superscript"/>
                <w:lang w:val="en-AU"/>
              </w:rPr>
              <w:t>[30]</w:t>
            </w:r>
            <w:r w:rsidRPr="00C56EDF">
              <w:rPr>
                <w:sz w:val="22"/>
                <w:szCs w:val="22"/>
                <w:lang w:val="en-AU"/>
              </w:rPr>
              <w:fldChar w:fldCharType="end"/>
            </w:r>
            <w:bookmarkEnd w:id="29"/>
            <w:r w:rsidRPr="00C56EDF">
              <w:rPr>
                <w:sz w:val="22"/>
                <w:szCs w:val="22"/>
                <w:lang w:val="en-AU"/>
              </w:rPr>
              <w:t> The North Bantu and South Bantu Missions were divided into nine fields consisting of “well-developed ethnic or geographical units,” each with an “African president and secretary-treasurer.”</w:t>
            </w:r>
            <w:bookmarkStart w:id="30" w:name="_ftnref31"/>
            <w:r w:rsidRPr="00C56EDF">
              <w:rPr>
                <w:sz w:val="22"/>
                <w:szCs w:val="22"/>
                <w:lang w:val="en-AU"/>
              </w:rPr>
              <w:fldChar w:fldCharType="begin"/>
            </w:r>
            <w:r w:rsidRPr="00C56EDF">
              <w:rPr>
                <w:sz w:val="22"/>
                <w:szCs w:val="22"/>
                <w:lang w:val="en-AU"/>
              </w:rPr>
              <w:instrText xml:space="preserve"> HYPERLINK "http://www.oakwood.edu/historyportal/Ejah/ASDAH/safrica.htm" \l "_ftn31" \o "" </w:instrText>
            </w:r>
            <w:r w:rsidRPr="00C56EDF">
              <w:rPr>
                <w:sz w:val="22"/>
                <w:szCs w:val="22"/>
                <w:lang w:val="en-AU"/>
              </w:rPr>
              <w:fldChar w:fldCharType="separate"/>
            </w:r>
            <w:r w:rsidRPr="00C56EDF">
              <w:rPr>
                <w:sz w:val="22"/>
                <w:szCs w:val="22"/>
                <w:vertAlign w:val="superscript"/>
                <w:lang w:val="en-AU"/>
              </w:rPr>
              <w:t>[31]</w:t>
            </w:r>
            <w:r w:rsidRPr="00C56EDF">
              <w:rPr>
                <w:sz w:val="22"/>
                <w:szCs w:val="22"/>
                <w:lang w:val="en-AU"/>
              </w:rPr>
              <w:fldChar w:fldCharType="end"/>
            </w:r>
            <w:bookmarkEnd w:id="30"/>
            <w:r w:rsidRPr="00C56EDF">
              <w:rPr>
                <w:sz w:val="22"/>
                <w:szCs w:val="22"/>
                <w:lang w:val="en-AU"/>
              </w:rPr>
              <w:t> While this was promoted as a step forward—“the proposed re-organization of the Bantu work in the South African Union will likewise open many doors for African leadership in this Union.”</w:t>
            </w:r>
            <w:bookmarkStart w:id="31" w:name="_ftnref32"/>
            <w:r w:rsidRPr="00C56EDF">
              <w:rPr>
                <w:sz w:val="22"/>
                <w:szCs w:val="22"/>
                <w:lang w:val="en-AU"/>
              </w:rPr>
              <w:fldChar w:fldCharType="begin"/>
            </w:r>
            <w:r w:rsidRPr="00C56EDF">
              <w:rPr>
                <w:sz w:val="22"/>
                <w:szCs w:val="22"/>
                <w:lang w:val="en-AU"/>
              </w:rPr>
              <w:instrText xml:space="preserve"> HYPERLINK "http://www.oakwood.edu/historyportal/Ejah/ASDAH/safrica.htm" \l "_ftn32" \o "" </w:instrText>
            </w:r>
            <w:r w:rsidRPr="00C56EDF">
              <w:rPr>
                <w:sz w:val="22"/>
                <w:szCs w:val="22"/>
                <w:lang w:val="en-AU"/>
              </w:rPr>
              <w:fldChar w:fldCharType="separate"/>
            </w:r>
            <w:r w:rsidRPr="00C56EDF">
              <w:rPr>
                <w:sz w:val="22"/>
                <w:szCs w:val="22"/>
                <w:vertAlign w:val="superscript"/>
                <w:lang w:val="en-AU"/>
              </w:rPr>
              <w:t>[32]</w:t>
            </w:r>
            <w:r w:rsidRPr="00C56EDF">
              <w:rPr>
                <w:sz w:val="22"/>
                <w:szCs w:val="22"/>
                <w:lang w:val="en-AU"/>
              </w:rPr>
              <w:fldChar w:fldCharType="end"/>
            </w:r>
            <w:bookmarkEnd w:id="31"/>
            <w:r w:rsidRPr="00C56EDF">
              <w:rPr>
                <w:sz w:val="22"/>
                <w:szCs w:val="22"/>
                <w:lang w:val="en-AU"/>
              </w:rPr>
              <w:t>—there were no departmental leaders elected at the local mission level and “the general administration of Group II</w:t>
            </w:r>
            <w:proofErr w:type="gramStart"/>
            <w:r w:rsidRPr="00C56EDF">
              <w:rPr>
                <w:sz w:val="22"/>
                <w:szCs w:val="22"/>
                <w:lang w:val="en-AU"/>
              </w:rPr>
              <w:t>…[</w:t>
            </w:r>
            <w:proofErr w:type="gramEnd"/>
            <w:r w:rsidRPr="00C56EDF">
              <w:rPr>
                <w:sz w:val="22"/>
                <w:szCs w:val="22"/>
                <w:lang w:val="en-AU"/>
              </w:rPr>
              <w:t>was] in the hands of a vice-president and associate secretary-treasurer working with the Group II Committee.”</w:t>
            </w:r>
            <w:bookmarkStart w:id="32" w:name="_ftnref33"/>
            <w:r w:rsidRPr="00C56EDF">
              <w:rPr>
                <w:sz w:val="22"/>
                <w:szCs w:val="22"/>
                <w:lang w:val="en-AU"/>
              </w:rPr>
              <w:fldChar w:fldCharType="begin"/>
            </w:r>
            <w:r w:rsidRPr="00C56EDF">
              <w:rPr>
                <w:sz w:val="22"/>
                <w:szCs w:val="22"/>
                <w:lang w:val="en-AU"/>
              </w:rPr>
              <w:instrText xml:space="preserve"> HYPERLINK "http://www.oakwood.edu/historyportal/Ejah/ASDAH/safrica.htm" \l "_ftn33" \o "" </w:instrText>
            </w:r>
            <w:r w:rsidRPr="00C56EDF">
              <w:rPr>
                <w:sz w:val="22"/>
                <w:szCs w:val="22"/>
                <w:lang w:val="en-AU"/>
              </w:rPr>
              <w:fldChar w:fldCharType="separate"/>
            </w:r>
            <w:r w:rsidRPr="00C56EDF">
              <w:rPr>
                <w:sz w:val="22"/>
                <w:szCs w:val="22"/>
                <w:vertAlign w:val="superscript"/>
                <w:lang w:val="en-AU"/>
              </w:rPr>
              <w:t>[33]</w:t>
            </w:r>
            <w:r w:rsidRPr="00C56EDF">
              <w:rPr>
                <w:sz w:val="22"/>
                <w:szCs w:val="22"/>
                <w:lang w:val="en-AU"/>
              </w:rPr>
              <w:fldChar w:fldCharType="end"/>
            </w:r>
            <w:bookmarkEnd w:id="32"/>
            <w:r w:rsidRPr="00C56EDF">
              <w:rPr>
                <w:sz w:val="22"/>
                <w:szCs w:val="22"/>
                <w:lang w:val="en-AU"/>
              </w:rPr>
              <w:t xml:space="preserve"> Both these individuals were white—indeed, as </w:t>
            </w:r>
            <w:proofErr w:type="spellStart"/>
            <w:r w:rsidRPr="00C56EDF">
              <w:rPr>
                <w:sz w:val="22"/>
                <w:szCs w:val="22"/>
                <w:lang w:val="en-AU"/>
              </w:rPr>
              <w:t>Makapela</w:t>
            </w:r>
            <w:proofErr w:type="spellEnd"/>
            <w:r w:rsidRPr="00C56EDF">
              <w:rPr>
                <w:sz w:val="22"/>
                <w:szCs w:val="22"/>
                <w:lang w:val="en-AU"/>
              </w:rPr>
              <w:t xml:space="preserve"> states that “all the major officers of the [Group II] unit were white. </w:t>
            </w:r>
            <w:r w:rsidRPr="00C56EDF">
              <w:rPr>
                <w:sz w:val="22"/>
                <w:szCs w:val="22"/>
                <w:lang w:val="en-ZA"/>
              </w:rPr>
              <w:t xml:space="preserve">Group II fields had little autonomy in reality—Group II was administered by a vice-president and associate secretary-treasurer—both White. A Black president was not elected until 1975 when Paul M. </w:t>
            </w:r>
            <w:proofErr w:type="spellStart"/>
            <w:r w:rsidRPr="00C56EDF">
              <w:rPr>
                <w:sz w:val="22"/>
                <w:szCs w:val="22"/>
                <w:lang w:val="en-ZA"/>
              </w:rPr>
              <w:t>Mabena</w:t>
            </w:r>
            <w:proofErr w:type="spellEnd"/>
            <w:r w:rsidRPr="00C56EDF">
              <w:rPr>
                <w:sz w:val="22"/>
                <w:szCs w:val="22"/>
                <w:lang w:val="en-ZA"/>
              </w:rPr>
              <w:t xml:space="preserve"> became president.</w:t>
            </w:r>
          </w:p>
          <w:p w:rsidR="00C56EDF" w:rsidRPr="00C56EDF" w:rsidRDefault="00C56EDF" w:rsidP="00C56EDF">
            <w:pPr>
              <w:jc w:val="both"/>
            </w:pPr>
            <w:r w:rsidRPr="00C56EDF">
              <w:rPr>
                <w:sz w:val="22"/>
                <w:szCs w:val="22"/>
                <w:lang w:val="en-AU"/>
              </w:rPr>
              <w:t>At SAUC sessions, there was bias in favour of the mostly White local conferences in Group I elected one SAUC session delegate for every 150 church members. The Group II fields—predominately Black—</w:t>
            </w:r>
            <w:proofErr w:type="gramStart"/>
            <w:r w:rsidRPr="00C56EDF">
              <w:rPr>
                <w:sz w:val="22"/>
                <w:szCs w:val="22"/>
                <w:lang w:val="en-AU"/>
              </w:rPr>
              <w:t>were</w:t>
            </w:r>
            <w:proofErr w:type="gramEnd"/>
            <w:r w:rsidRPr="00C56EDF">
              <w:rPr>
                <w:sz w:val="22"/>
                <w:szCs w:val="22"/>
                <w:lang w:val="en-AU"/>
              </w:rPr>
              <w:t xml:space="preserve"> however only permitted one delegate for their first 150 church members and thereafter one delegate for every 500 members.</w:t>
            </w:r>
            <w:bookmarkStart w:id="33" w:name="_ftnref34"/>
            <w:r w:rsidRPr="00C56EDF">
              <w:rPr>
                <w:sz w:val="22"/>
                <w:szCs w:val="22"/>
                <w:lang w:val="en-AU"/>
              </w:rPr>
              <w:fldChar w:fldCharType="begin"/>
            </w:r>
            <w:r w:rsidRPr="00C56EDF">
              <w:rPr>
                <w:sz w:val="22"/>
                <w:szCs w:val="22"/>
                <w:lang w:val="en-AU"/>
              </w:rPr>
              <w:instrText xml:space="preserve"> HYPERLINK "http://www.oakwood.edu/historyportal/Ejah/ASDAH/safrica.htm" \l "_ftn34" \o "" </w:instrText>
            </w:r>
            <w:r w:rsidRPr="00C56EDF">
              <w:rPr>
                <w:sz w:val="22"/>
                <w:szCs w:val="22"/>
                <w:lang w:val="en-AU"/>
              </w:rPr>
              <w:fldChar w:fldCharType="separate"/>
            </w:r>
            <w:r w:rsidRPr="00C56EDF">
              <w:rPr>
                <w:sz w:val="22"/>
                <w:szCs w:val="22"/>
                <w:vertAlign w:val="superscript"/>
                <w:lang w:val="en-AU"/>
              </w:rPr>
              <w:t>[34]</w:t>
            </w:r>
            <w:r w:rsidRPr="00C56EDF">
              <w:rPr>
                <w:sz w:val="22"/>
                <w:szCs w:val="22"/>
                <w:lang w:val="en-AU"/>
              </w:rPr>
              <w:fldChar w:fldCharType="end"/>
            </w:r>
            <w:bookmarkEnd w:id="33"/>
            <w:r w:rsidRPr="00C56EDF">
              <w:rPr>
                <w:sz w:val="22"/>
                <w:szCs w:val="22"/>
                <w:lang w:val="en-AU"/>
              </w:rPr>
              <w:t xml:space="preserve">  These nine new fields were also inadequately resourced and funded. </w:t>
            </w:r>
            <w:proofErr w:type="spellStart"/>
            <w:r w:rsidRPr="00C56EDF">
              <w:rPr>
                <w:sz w:val="22"/>
                <w:szCs w:val="22"/>
                <w:lang w:val="en-AU"/>
              </w:rPr>
              <w:t>Thula</w:t>
            </w:r>
            <w:proofErr w:type="spellEnd"/>
            <w:r w:rsidRPr="00C56EDF">
              <w:rPr>
                <w:sz w:val="22"/>
                <w:szCs w:val="22"/>
                <w:lang w:val="en-AU"/>
              </w:rPr>
              <w:t xml:space="preserve"> </w:t>
            </w:r>
            <w:proofErr w:type="spellStart"/>
            <w:r w:rsidRPr="00C56EDF">
              <w:rPr>
                <w:sz w:val="22"/>
                <w:szCs w:val="22"/>
                <w:lang w:val="en-AU"/>
              </w:rPr>
              <w:t>Nkosi</w:t>
            </w:r>
            <w:proofErr w:type="spellEnd"/>
            <w:r w:rsidRPr="00C56EDF">
              <w:rPr>
                <w:sz w:val="22"/>
                <w:szCs w:val="22"/>
                <w:lang w:val="en-AU"/>
              </w:rPr>
              <w:t xml:space="preserve"> points out that this restructuring resulted in “a period of unprecedented hardship and poverty in the history of the black clergy. Often field offices would be closed as ministers itinerated in the fields to collect funds for the payment of workers. Otherwise their salaries were not assured. It was during these years that black ministerial work suffered a heavy blow in its dignity.”</w:t>
            </w:r>
            <w:bookmarkStart w:id="34" w:name="_ftnref35"/>
            <w:r w:rsidRPr="00C56EDF">
              <w:rPr>
                <w:sz w:val="22"/>
                <w:szCs w:val="22"/>
                <w:lang w:val="en-AU"/>
              </w:rPr>
              <w:fldChar w:fldCharType="begin"/>
            </w:r>
            <w:r w:rsidRPr="00C56EDF">
              <w:rPr>
                <w:sz w:val="22"/>
                <w:szCs w:val="22"/>
                <w:lang w:val="en-AU"/>
              </w:rPr>
              <w:instrText xml:space="preserve"> HYPERLINK "http://www.oakwood.edu/historyportal/Ejah/ASDAH/safrica.htm" \l "_ftn35" \o "" </w:instrText>
            </w:r>
            <w:r w:rsidRPr="00C56EDF">
              <w:rPr>
                <w:sz w:val="22"/>
                <w:szCs w:val="22"/>
                <w:lang w:val="en-AU"/>
              </w:rPr>
              <w:fldChar w:fldCharType="separate"/>
            </w:r>
            <w:r w:rsidRPr="00C56EDF">
              <w:rPr>
                <w:sz w:val="22"/>
                <w:szCs w:val="22"/>
                <w:vertAlign w:val="superscript"/>
                <w:lang w:val="en-AU"/>
              </w:rPr>
              <w:t>[35]</w:t>
            </w:r>
            <w:r w:rsidRPr="00C56EDF">
              <w:rPr>
                <w:sz w:val="22"/>
                <w:szCs w:val="22"/>
                <w:lang w:val="en-AU"/>
              </w:rPr>
              <w:fldChar w:fldCharType="end"/>
            </w:r>
            <w:bookmarkEnd w:id="34"/>
          </w:p>
          <w:p w:rsidR="00C56EDF" w:rsidRPr="00C56EDF" w:rsidRDefault="00C56EDF" w:rsidP="00C56EDF">
            <w:pPr>
              <w:jc w:val="both"/>
            </w:pPr>
            <w:r w:rsidRPr="00C56EDF">
              <w:rPr>
                <w:sz w:val="22"/>
                <w:szCs w:val="22"/>
                <w:lang w:val="en-AU"/>
              </w:rPr>
              <w:t>Interestingly, the Seventh-day Adventist church was more willing to elect Black leaders in other areas of Africa—in </w:t>
            </w:r>
            <w:r w:rsidRPr="00C56EDF">
              <w:rPr>
                <w:sz w:val="22"/>
                <w:szCs w:val="22"/>
                <w:lang w:val="en-ZA"/>
              </w:rPr>
              <w:t xml:space="preserve">1959 the Southern African Division elected Jonas </w:t>
            </w:r>
            <w:proofErr w:type="spellStart"/>
            <w:r w:rsidRPr="00C56EDF">
              <w:rPr>
                <w:sz w:val="22"/>
                <w:szCs w:val="22"/>
                <w:lang w:val="en-ZA"/>
              </w:rPr>
              <w:t>Mbyirukira</w:t>
            </w:r>
            <w:proofErr w:type="spellEnd"/>
            <w:r w:rsidRPr="00C56EDF">
              <w:rPr>
                <w:sz w:val="22"/>
                <w:szCs w:val="22"/>
                <w:lang w:val="en-ZA"/>
              </w:rPr>
              <w:t xml:space="preserve"> as president of the Central Kivu Mission in the Congo Union Mission.</w:t>
            </w:r>
            <w:bookmarkStart w:id="35" w:name="_ftnref36"/>
            <w:r w:rsidRPr="00C56EDF">
              <w:rPr>
                <w:sz w:val="22"/>
                <w:szCs w:val="22"/>
                <w:lang w:val="en-ZA"/>
              </w:rPr>
              <w:fldChar w:fldCharType="begin"/>
            </w:r>
            <w:r w:rsidRPr="00C56EDF">
              <w:rPr>
                <w:sz w:val="22"/>
                <w:szCs w:val="22"/>
                <w:lang w:val="en-ZA"/>
              </w:rPr>
              <w:instrText xml:space="preserve"> HYPERLINK "http://www.oakwood.edu/historyportal/Ejah/ASDAH/safrica.htm" \l "_ftn36" \o "" </w:instrText>
            </w:r>
            <w:r w:rsidRPr="00C56EDF">
              <w:rPr>
                <w:sz w:val="22"/>
                <w:szCs w:val="22"/>
                <w:lang w:val="en-ZA"/>
              </w:rPr>
              <w:fldChar w:fldCharType="separate"/>
            </w:r>
            <w:r w:rsidRPr="00C56EDF">
              <w:rPr>
                <w:sz w:val="22"/>
                <w:szCs w:val="22"/>
                <w:vertAlign w:val="superscript"/>
                <w:lang w:val="en-ZA"/>
              </w:rPr>
              <w:t>[36]</w:t>
            </w:r>
            <w:r w:rsidRPr="00C56EDF">
              <w:rPr>
                <w:sz w:val="22"/>
                <w:szCs w:val="22"/>
                <w:lang w:val="en-ZA"/>
              </w:rPr>
              <w:fldChar w:fldCharType="end"/>
            </w:r>
            <w:bookmarkEnd w:id="35"/>
            <w:r w:rsidRPr="00C56EDF">
              <w:rPr>
                <w:sz w:val="22"/>
                <w:szCs w:val="22"/>
                <w:lang w:val="en-ZA"/>
              </w:rPr>
              <w:t> Thus the Seventh-day Adventist Church </w:t>
            </w:r>
            <w:proofErr w:type="spellStart"/>
            <w:r w:rsidRPr="00C56EDF">
              <w:rPr>
                <w:sz w:val="22"/>
                <w:szCs w:val="22"/>
                <w:lang w:val="en-ZA"/>
              </w:rPr>
              <w:t>inSouth</w:t>
            </w:r>
            <w:proofErr w:type="spellEnd"/>
            <w:r w:rsidRPr="00C56EDF">
              <w:rPr>
                <w:sz w:val="22"/>
                <w:szCs w:val="22"/>
                <w:lang w:val="en-ZA"/>
              </w:rPr>
              <w:t xml:space="preserve"> Africa appears to have practised racial discrimination to a greater extent and for longer, than the church in other parts of Africa.</w:t>
            </w:r>
          </w:p>
          <w:p w:rsidR="00C56EDF" w:rsidRPr="00C56EDF" w:rsidRDefault="00C56EDF" w:rsidP="00C56EDF">
            <w:pPr>
              <w:jc w:val="both"/>
            </w:pPr>
            <w:r w:rsidRPr="00C56EDF">
              <w:rPr>
                <w:sz w:val="22"/>
                <w:szCs w:val="22"/>
                <w:lang w:val="en-ZA"/>
              </w:rPr>
              <w:t>In 1959, G. S. Stevenson, South African Union president, reported to the Southern African Divisional Council that “there has been a marked intensification of restrictive legislation and administrative measures which hamper our activities. Racial tensions are becoming more acute, and suspicion and distrust meet our missionary workers in a degree never before encountered in South Africa.”</w:t>
            </w:r>
            <w:bookmarkStart w:id="36" w:name="_ftnref37"/>
            <w:r w:rsidRPr="00C56EDF">
              <w:rPr>
                <w:sz w:val="22"/>
                <w:szCs w:val="22"/>
                <w:lang w:val="en-ZA"/>
              </w:rPr>
              <w:fldChar w:fldCharType="begin"/>
            </w:r>
            <w:r w:rsidRPr="00C56EDF">
              <w:rPr>
                <w:sz w:val="22"/>
                <w:szCs w:val="22"/>
                <w:lang w:val="en-ZA"/>
              </w:rPr>
              <w:instrText xml:space="preserve"> HYPERLINK "http://www.oakwood.edu/historyportal/Ejah/ASDAH/safrica.htm" \l "_ftn37" \o "" </w:instrText>
            </w:r>
            <w:r w:rsidRPr="00C56EDF">
              <w:rPr>
                <w:sz w:val="22"/>
                <w:szCs w:val="22"/>
                <w:lang w:val="en-ZA"/>
              </w:rPr>
              <w:fldChar w:fldCharType="separate"/>
            </w:r>
            <w:r w:rsidRPr="00C56EDF">
              <w:rPr>
                <w:sz w:val="22"/>
                <w:szCs w:val="22"/>
                <w:vertAlign w:val="superscript"/>
                <w:lang w:val="en-ZA"/>
              </w:rPr>
              <w:t>[37]</w:t>
            </w:r>
            <w:r w:rsidRPr="00C56EDF">
              <w:rPr>
                <w:sz w:val="22"/>
                <w:szCs w:val="22"/>
                <w:lang w:val="en-ZA"/>
              </w:rPr>
              <w:fldChar w:fldCharType="end"/>
            </w:r>
            <w:bookmarkEnd w:id="36"/>
            <w:r w:rsidRPr="00C56EDF">
              <w:rPr>
                <w:sz w:val="22"/>
                <w:szCs w:val="22"/>
                <w:lang w:val="en-ZA"/>
              </w:rPr>
              <w:t>Specifically he pointed out that, “In our Bantu missions, control of the movement of Africans into and out of the urban areas has become so rigid that it has become virtually impossible to transfer workers from place to place in our missions.”</w:t>
            </w:r>
            <w:bookmarkStart w:id="37" w:name="_ftnref38"/>
            <w:r w:rsidRPr="00C56EDF">
              <w:rPr>
                <w:sz w:val="22"/>
                <w:szCs w:val="22"/>
                <w:lang w:val="en-ZA"/>
              </w:rPr>
              <w:fldChar w:fldCharType="begin"/>
            </w:r>
            <w:r w:rsidRPr="00C56EDF">
              <w:rPr>
                <w:sz w:val="22"/>
                <w:szCs w:val="22"/>
                <w:lang w:val="en-ZA"/>
              </w:rPr>
              <w:instrText xml:space="preserve"> HYPERLINK "http://www.oakwood.edu/historyportal/Ejah/ASDAH/safrica.htm" \l "_ftn38" \o "" </w:instrText>
            </w:r>
            <w:r w:rsidRPr="00C56EDF">
              <w:rPr>
                <w:sz w:val="22"/>
                <w:szCs w:val="22"/>
                <w:lang w:val="en-ZA"/>
              </w:rPr>
              <w:fldChar w:fldCharType="separate"/>
            </w:r>
            <w:r w:rsidRPr="00C56EDF">
              <w:rPr>
                <w:sz w:val="22"/>
                <w:szCs w:val="22"/>
                <w:vertAlign w:val="superscript"/>
                <w:lang w:val="en-ZA"/>
              </w:rPr>
              <w:t>[38]</w:t>
            </w:r>
            <w:r w:rsidRPr="00C56EDF">
              <w:rPr>
                <w:sz w:val="22"/>
                <w:szCs w:val="22"/>
                <w:lang w:val="en-ZA"/>
              </w:rPr>
              <w:fldChar w:fldCharType="end"/>
            </w:r>
            <w:bookmarkEnd w:id="37"/>
            <w:r w:rsidRPr="00C56EDF">
              <w:rPr>
                <w:sz w:val="22"/>
                <w:szCs w:val="22"/>
                <w:lang w:val="en-ZA"/>
              </w:rPr>
              <w:t> In fact, it is this difficulty that seemed to provide the sole motivation for the development of Black leadership within the South African Union—“Developments on the political and national fronts underline the necessity of an accelerated programme of training our African ministers to assume the leadership of the church as quickly as possible.”</w:t>
            </w:r>
            <w:bookmarkStart w:id="38" w:name="_ftnref39"/>
            <w:r w:rsidRPr="00C56EDF">
              <w:rPr>
                <w:sz w:val="22"/>
                <w:szCs w:val="22"/>
                <w:lang w:val="en-ZA"/>
              </w:rPr>
              <w:fldChar w:fldCharType="begin"/>
            </w:r>
            <w:r w:rsidRPr="00C56EDF">
              <w:rPr>
                <w:sz w:val="22"/>
                <w:szCs w:val="22"/>
                <w:lang w:val="en-ZA"/>
              </w:rPr>
              <w:instrText xml:space="preserve"> HYPERLINK "http://www.oakwood.edu/historyportal/Ejah/ASDAH/safrica.htm" \l "_ftn39" \o "" </w:instrText>
            </w:r>
            <w:r w:rsidRPr="00C56EDF">
              <w:rPr>
                <w:sz w:val="22"/>
                <w:szCs w:val="22"/>
                <w:lang w:val="en-ZA"/>
              </w:rPr>
              <w:fldChar w:fldCharType="separate"/>
            </w:r>
            <w:r w:rsidRPr="00C56EDF">
              <w:rPr>
                <w:sz w:val="22"/>
                <w:szCs w:val="22"/>
                <w:vertAlign w:val="superscript"/>
                <w:lang w:val="en-ZA"/>
              </w:rPr>
              <w:t>[39]</w:t>
            </w:r>
            <w:r w:rsidRPr="00C56EDF">
              <w:rPr>
                <w:sz w:val="22"/>
                <w:szCs w:val="22"/>
                <w:lang w:val="en-ZA"/>
              </w:rPr>
              <w:fldChar w:fldCharType="end"/>
            </w:r>
            <w:bookmarkEnd w:id="38"/>
            <w:r w:rsidRPr="00C56EDF">
              <w:rPr>
                <w:sz w:val="22"/>
                <w:szCs w:val="22"/>
                <w:lang w:val="en-ZA"/>
              </w:rPr>
              <w:t> Despite this recognition of the “difficulties” that apartheid caused the Seventh-day Adventist church in South Africa, condemnation of apartheid itself is entirely absent from the South African Seventh-day Adventist Church’s literature of the time.</w:t>
            </w:r>
          </w:p>
          <w:p w:rsidR="00C56EDF" w:rsidRPr="00C56EDF" w:rsidRDefault="00C56EDF" w:rsidP="00C56EDF">
            <w:pPr>
              <w:jc w:val="both"/>
            </w:pPr>
            <w:r w:rsidRPr="00C56EDF">
              <w:rPr>
                <w:sz w:val="22"/>
                <w:szCs w:val="22"/>
                <w:lang w:val="en-AU"/>
              </w:rPr>
              <w:lastRenderedPageBreak/>
              <w:t xml:space="preserve">As du </w:t>
            </w:r>
            <w:proofErr w:type="spellStart"/>
            <w:r w:rsidRPr="00C56EDF">
              <w:rPr>
                <w:sz w:val="22"/>
                <w:szCs w:val="22"/>
                <w:lang w:val="en-AU"/>
              </w:rPr>
              <w:t>Preez</w:t>
            </w:r>
            <w:proofErr w:type="spellEnd"/>
            <w:r w:rsidRPr="00C56EDF">
              <w:rPr>
                <w:sz w:val="22"/>
                <w:szCs w:val="22"/>
                <w:lang w:val="en-AU"/>
              </w:rPr>
              <w:t xml:space="preserve"> and du Pre point out, “the Adventist church was always far ahead of the government of the day in applying racial segregation in the church, and far behind when it comes to scrapping racially discriminatory measures. By the time apartheid was introduced in law after 1948, Adventists had been practicing it for twenty or more years.”</w:t>
            </w:r>
            <w:bookmarkStart w:id="39" w:name="_ftnref40"/>
            <w:r w:rsidRPr="00C56EDF">
              <w:rPr>
                <w:sz w:val="22"/>
                <w:szCs w:val="22"/>
                <w:lang w:val="en-AU"/>
              </w:rPr>
              <w:fldChar w:fldCharType="begin"/>
            </w:r>
            <w:r w:rsidRPr="00C56EDF">
              <w:rPr>
                <w:sz w:val="22"/>
                <w:szCs w:val="22"/>
                <w:lang w:val="en-AU"/>
              </w:rPr>
              <w:instrText xml:space="preserve"> HYPERLINK "http://www.oakwood.edu/historyportal/Ejah/ASDAH/safrica.htm" \l "_ftn40" \o "" </w:instrText>
            </w:r>
            <w:r w:rsidRPr="00C56EDF">
              <w:rPr>
                <w:sz w:val="22"/>
                <w:szCs w:val="22"/>
                <w:lang w:val="en-AU"/>
              </w:rPr>
              <w:fldChar w:fldCharType="separate"/>
            </w:r>
            <w:r w:rsidRPr="00C56EDF">
              <w:rPr>
                <w:sz w:val="22"/>
                <w:szCs w:val="22"/>
                <w:vertAlign w:val="superscript"/>
                <w:lang w:val="en-AU"/>
              </w:rPr>
              <w:t>[40]</w:t>
            </w:r>
            <w:r w:rsidRPr="00C56EDF">
              <w:rPr>
                <w:sz w:val="22"/>
                <w:szCs w:val="22"/>
                <w:lang w:val="en-AU"/>
              </w:rPr>
              <w:fldChar w:fldCharType="end"/>
            </w:r>
            <w:bookmarkEnd w:id="39"/>
          </w:p>
          <w:p w:rsidR="00C56EDF" w:rsidRPr="00C56EDF" w:rsidRDefault="00C56EDF" w:rsidP="00C56EDF">
            <w:pPr>
              <w:jc w:val="both"/>
            </w:pPr>
            <w:r w:rsidRPr="00C56EDF">
              <w:rPr>
                <w:sz w:val="22"/>
                <w:szCs w:val="22"/>
                <w:lang w:val="en-AU"/>
              </w:rPr>
              <w:t>In 1963 the Division’s name changed to the Trans-Africa Division.</w:t>
            </w:r>
            <w:bookmarkStart w:id="40" w:name="_ftnref41"/>
            <w:r w:rsidRPr="00C56EDF">
              <w:rPr>
                <w:sz w:val="22"/>
                <w:szCs w:val="22"/>
                <w:lang w:val="en-AU"/>
              </w:rPr>
              <w:fldChar w:fldCharType="begin"/>
            </w:r>
            <w:r w:rsidRPr="00C56EDF">
              <w:rPr>
                <w:sz w:val="22"/>
                <w:szCs w:val="22"/>
                <w:lang w:val="en-AU"/>
              </w:rPr>
              <w:instrText xml:space="preserve"> HYPERLINK "http://www.oakwood.edu/historyportal/Ejah/ASDAH/safrica.htm" \l "_ftn41" \o "" </w:instrText>
            </w:r>
            <w:r w:rsidRPr="00C56EDF">
              <w:rPr>
                <w:sz w:val="22"/>
                <w:szCs w:val="22"/>
                <w:lang w:val="en-AU"/>
              </w:rPr>
              <w:fldChar w:fldCharType="separate"/>
            </w:r>
            <w:r w:rsidRPr="00C56EDF">
              <w:rPr>
                <w:sz w:val="22"/>
                <w:szCs w:val="22"/>
                <w:vertAlign w:val="superscript"/>
                <w:lang w:val="en-AU"/>
              </w:rPr>
              <w:t>[41]</w:t>
            </w:r>
            <w:r w:rsidRPr="00C56EDF">
              <w:rPr>
                <w:sz w:val="22"/>
                <w:szCs w:val="22"/>
                <w:lang w:val="en-AU"/>
              </w:rPr>
              <w:fldChar w:fldCharType="end"/>
            </w:r>
            <w:bookmarkEnd w:id="40"/>
            <w:r w:rsidRPr="00C56EDF">
              <w:rPr>
                <w:sz w:val="22"/>
                <w:szCs w:val="22"/>
                <w:lang w:val="en-AU"/>
              </w:rPr>
              <w:t xml:space="preserve"> In 1965, the Seventh-day Adventist church in South Africa was completely separated along racial lines when the Southern Union Conference was created to administer the black missions (now reduced from nine to five). For the first ten years of its existence the administration of the Southern Union was White. This changed in 1975 when Paul M. </w:t>
            </w:r>
            <w:proofErr w:type="spellStart"/>
            <w:r w:rsidRPr="00C56EDF">
              <w:rPr>
                <w:sz w:val="22"/>
                <w:szCs w:val="22"/>
                <w:lang w:val="en-AU"/>
              </w:rPr>
              <w:t>Mabena</w:t>
            </w:r>
            <w:proofErr w:type="spellEnd"/>
            <w:r w:rsidRPr="00C56EDF">
              <w:rPr>
                <w:sz w:val="22"/>
                <w:szCs w:val="22"/>
                <w:lang w:val="en-AU"/>
              </w:rPr>
              <w:t xml:space="preserve"> was elected president of the Southern Union.</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In 1958 the principle of “equal pay for equal qualifications” was implemented for Coloured church workers—though not for Black workers.</w:t>
            </w:r>
            <w:bookmarkStart w:id="41" w:name="_ftnref42"/>
            <w:r w:rsidRPr="00C56EDF">
              <w:rPr>
                <w:sz w:val="22"/>
                <w:szCs w:val="22"/>
                <w:lang w:val="en-AU"/>
              </w:rPr>
              <w:fldChar w:fldCharType="begin"/>
            </w:r>
            <w:r w:rsidRPr="00C56EDF">
              <w:rPr>
                <w:sz w:val="22"/>
                <w:szCs w:val="22"/>
                <w:lang w:val="en-AU"/>
              </w:rPr>
              <w:instrText xml:space="preserve"> HYPERLINK "http://www.oakwood.edu/historyportal/Ejah/ASDAH/safrica.htm" \l "_ftn42" \o "" </w:instrText>
            </w:r>
            <w:r w:rsidRPr="00C56EDF">
              <w:rPr>
                <w:sz w:val="22"/>
                <w:szCs w:val="22"/>
                <w:lang w:val="en-AU"/>
              </w:rPr>
              <w:fldChar w:fldCharType="separate"/>
            </w:r>
            <w:r w:rsidRPr="00C56EDF">
              <w:rPr>
                <w:sz w:val="22"/>
                <w:szCs w:val="22"/>
                <w:vertAlign w:val="superscript"/>
                <w:lang w:val="en-AU"/>
              </w:rPr>
              <w:t>[42]</w:t>
            </w:r>
            <w:r w:rsidRPr="00C56EDF">
              <w:rPr>
                <w:sz w:val="22"/>
                <w:szCs w:val="22"/>
                <w:lang w:val="en-AU"/>
              </w:rPr>
              <w:fldChar w:fldCharType="end"/>
            </w:r>
            <w:bookmarkEnd w:id="41"/>
            <w:r w:rsidRPr="00C56EDF">
              <w:rPr>
                <w:sz w:val="22"/>
                <w:szCs w:val="22"/>
                <w:lang w:val="en-AU"/>
              </w:rPr>
              <w:t xml:space="preserve"> That same year, the Transvaal African layman’s Federation drafted a memorandum of African concerns that was sent to Reuben R. </w:t>
            </w:r>
            <w:proofErr w:type="spellStart"/>
            <w:r w:rsidRPr="00C56EDF">
              <w:rPr>
                <w:sz w:val="22"/>
                <w:szCs w:val="22"/>
                <w:lang w:val="en-AU"/>
              </w:rPr>
              <w:t>Figuhr</w:t>
            </w:r>
            <w:proofErr w:type="spellEnd"/>
            <w:r w:rsidRPr="00C56EDF">
              <w:rPr>
                <w:sz w:val="22"/>
                <w:szCs w:val="22"/>
                <w:lang w:val="en-AU"/>
              </w:rPr>
              <w:t>, the GC president. The memorandum observed that no Black members held “responsible positions in the denomination, not even at Bethel [College]….that Africans were not included in Union or Division committees nor held administrative jobs in those bodies; that whites directed African work even at mission level; [and] that Africans were poorly paid as denominational workers.”</w:t>
            </w:r>
            <w:bookmarkStart w:id="42" w:name="_ftnref43"/>
            <w:r w:rsidRPr="00C56EDF">
              <w:rPr>
                <w:sz w:val="22"/>
                <w:szCs w:val="22"/>
                <w:lang w:val="en-AU"/>
              </w:rPr>
              <w:fldChar w:fldCharType="begin"/>
            </w:r>
            <w:r w:rsidRPr="00C56EDF">
              <w:rPr>
                <w:sz w:val="22"/>
                <w:szCs w:val="22"/>
                <w:lang w:val="en-AU"/>
              </w:rPr>
              <w:instrText xml:space="preserve"> HYPERLINK "http://www.oakwood.edu/historyportal/Ejah/ASDAH/safrica.htm" \l "_ftn43" \o "" </w:instrText>
            </w:r>
            <w:r w:rsidRPr="00C56EDF">
              <w:rPr>
                <w:sz w:val="22"/>
                <w:szCs w:val="22"/>
                <w:lang w:val="en-AU"/>
              </w:rPr>
              <w:fldChar w:fldCharType="separate"/>
            </w:r>
            <w:r w:rsidRPr="00C56EDF">
              <w:rPr>
                <w:sz w:val="22"/>
                <w:szCs w:val="22"/>
                <w:vertAlign w:val="superscript"/>
                <w:lang w:val="en-AU"/>
              </w:rPr>
              <w:t>[43]</w:t>
            </w:r>
            <w:r w:rsidRPr="00C56EDF">
              <w:rPr>
                <w:sz w:val="22"/>
                <w:szCs w:val="22"/>
                <w:lang w:val="en-AU"/>
              </w:rPr>
              <w:fldChar w:fldCharType="end"/>
            </w:r>
            <w:bookmarkEnd w:id="42"/>
            <w:r w:rsidRPr="00C56EDF">
              <w:rPr>
                <w:sz w:val="22"/>
                <w:szCs w:val="22"/>
                <w:lang w:val="en-AU"/>
              </w:rPr>
              <w:t> The GC response was vague, and though a GC official visited South Africa that year, nothing changed as a result of this visit.</w:t>
            </w:r>
            <w:bookmarkStart w:id="43" w:name="_ftnref44"/>
            <w:r w:rsidRPr="00C56EDF">
              <w:rPr>
                <w:sz w:val="22"/>
                <w:szCs w:val="22"/>
                <w:lang w:val="en-AU"/>
              </w:rPr>
              <w:fldChar w:fldCharType="begin"/>
            </w:r>
            <w:r w:rsidRPr="00C56EDF">
              <w:rPr>
                <w:sz w:val="22"/>
                <w:szCs w:val="22"/>
                <w:lang w:val="en-AU"/>
              </w:rPr>
              <w:instrText xml:space="preserve"> HYPERLINK "http://www.oakwood.edu/historyportal/Ejah/ASDAH/safrica.htm" \l "_ftn44" \o "" </w:instrText>
            </w:r>
            <w:r w:rsidRPr="00C56EDF">
              <w:rPr>
                <w:sz w:val="22"/>
                <w:szCs w:val="22"/>
                <w:lang w:val="en-AU"/>
              </w:rPr>
              <w:fldChar w:fldCharType="separate"/>
            </w:r>
            <w:r w:rsidRPr="00C56EDF">
              <w:rPr>
                <w:sz w:val="22"/>
                <w:szCs w:val="22"/>
                <w:vertAlign w:val="superscript"/>
                <w:lang w:val="en-AU"/>
              </w:rPr>
              <w:t>[44]</w:t>
            </w:r>
            <w:r w:rsidRPr="00C56EDF">
              <w:rPr>
                <w:sz w:val="22"/>
                <w:szCs w:val="22"/>
                <w:lang w:val="en-AU"/>
              </w:rPr>
              <w:fldChar w:fldCharType="end"/>
            </w:r>
            <w:bookmarkEnd w:id="43"/>
          </w:p>
          <w:p w:rsidR="00C56EDF" w:rsidRPr="00C56EDF" w:rsidRDefault="00C56EDF" w:rsidP="00C56EDF">
            <w:pPr>
              <w:jc w:val="both"/>
            </w:pPr>
            <w:r w:rsidRPr="00C56EDF">
              <w:rPr>
                <w:sz w:val="22"/>
                <w:szCs w:val="22"/>
                <w:lang w:val="en-AU"/>
              </w:rPr>
              <w:t xml:space="preserve">A similar memorandum was sent to the GC in 1972 by “The Memoranda Group”. The group of Black Seventh-day Adventist activists was labelled as such by Wellington </w:t>
            </w:r>
            <w:proofErr w:type="spellStart"/>
            <w:r w:rsidRPr="00C56EDF">
              <w:rPr>
                <w:sz w:val="22"/>
                <w:szCs w:val="22"/>
                <w:lang w:val="en-AU"/>
              </w:rPr>
              <w:t>Tshefu</w:t>
            </w:r>
            <w:proofErr w:type="spellEnd"/>
            <w:r w:rsidRPr="00C56EDF">
              <w:rPr>
                <w:sz w:val="22"/>
                <w:szCs w:val="22"/>
                <w:lang w:val="en-AU"/>
              </w:rPr>
              <w:t xml:space="preserve"> the secretary/treasurer of the Transvaal Field. The group was later banned by the church administration—members could not “call or convene meetings in church facilities. They could not hold positions in the church and were not permitted to preach.”</w:t>
            </w:r>
            <w:bookmarkStart w:id="44" w:name="_ftnref45"/>
            <w:r w:rsidRPr="00C56EDF">
              <w:rPr>
                <w:sz w:val="22"/>
                <w:szCs w:val="22"/>
                <w:lang w:val="en-AU"/>
              </w:rPr>
              <w:fldChar w:fldCharType="begin"/>
            </w:r>
            <w:r w:rsidRPr="00C56EDF">
              <w:rPr>
                <w:sz w:val="22"/>
                <w:szCs w:val="22"/>
                <w:lang w:val="en-AU"/>
              </w:rPr>
              <w:instrText xml:space="preserve"> HYPERLINK "http://www.oakwood.edu/historyportal/Ejah/ASDAH/safrica.htm" \l "_ftn45" \o "" </w:instrText>
            </w:r>
            <w:r w:rsidRPr="00C56EDF">
              <w:rPr>
                <w:sz w:val="22"/>
                <w:szCs w:val="22"/>
                <w:lang w:val="en-AU"/>
              </w:rPr>
              <w:fldChar w:fldCharType="separate"/>
            </w:r>
            <w:r w:rsidRPr="00C56EDF">
              <w:rPr>
                <w:sz w:val="22"/>
                <w:szCs w:val="22"/>
                <w:vertAlign w:val="superscript"/>
                <w:lang w:val="en-AU"/>
              </w:rPr>
              <w:t>[45]</w:t>
            </w:r>
            <w:r w:rsidRPr="00C56EDF">
              <w:rPr>
                <w:sz w:val="22"/>
                <w:szCs w:val="22"/>
                <w:lang w:val="en-AU"/>
              </w:rPr>
              <w:fldChar w:fldCharType="end"/>
            </w:r>
            <w:bookmarkEnd w:id="44"/>
            <w:r w:rsidRPr="00C56EDF">
              <w:rPr>
                <w:sz w:val="22"/>
                <w:szCs w:val="22"/>
                <w:lang w:val="en-AU"/>
              </w:rPr>
              <w:t> This document was received and discussed at the GC and as a result a meeting was organized between the Memoranda Group and the leadership of the Southern Union Conference. The meeting however, resulted in little change in the attitudes and practices of the White Seventh-day Adventist leaders and members.</w:t>
            </w:r>
          </w:p>
          <w:p w:rsidR="00C56EDF" w:rsidRPr="00C56EDF" w:rsidRDefault="00C56EDF" w:rsidP="00C56EDF">
            <w:pPr>
              <w:jc w:val="both"/>
            </w:pPr>
            <w:r w:rsidRPr="00C56EDF">
              <w:rPr>
                <w:sz w:val="22"/>
                <w:szCs w:val="22"/>
                <w:lang w:val="en-AU"/>
              </w:rPr>
              <w:t xml:space="preserve">In 1981, a General Conference “Commission on Church Unity was formed to investigate the state of race relations in South Africa. The commission spent 13 days in South Africa conducting interviews and meetings. </w:t>
            </w:r>
            <w:proofErr w:type="spellStart"/>
            <w:r w:rsidRPr="00C56EDF">
              <w:rPr>
                <w:sz w:val="22"/>
                <w:szCs w:val="22"/>
                <w:lang w:val="en-AU"/>
              </w:rPr>
              <w:t>Makapela</w:t>
            </w:r>
            <w:proofErr w:type="spellEnd"/>
            <w:r w:rsidRPr="00C56EDF">
              <w:rPr>
                <w:sz w:val="22"/>
                <w:szCs w:val="22"/>
                <w:lang w:val="en-AU"/>
              </w:rPr>
              <w:t xml:space="preserve"> points out however, that the commission spent “only four hours of its entire time in South Africa with the victims of apartheid, the Africans.”</w:t>
            </w:r>
            <w:bookmarkStart w:id="45" w:name="_ftnref46"/>
            <w:r w:rsidRPr="00C56EDF">
              <w:rPr>
                <w:sz w:val="22"/>
                <w:szCs w:val="22"/>
                <w:lang w:val="en-AU"/>
              </w:rPr>
              <w:fldChar w:fldCharType="begin"/>
            </w:r>
            <w:r w:rsidRPr="00C56EDF">
              <w:rPr>
                <w:sz w:val="22"/>
                <w:szCs w:val="22"/>
                <w:lang w:val="en-AU"/>
              </w:rPr>
              <w:instrText xml:space="preserve"> HYPERLINK "http://www.oakwood.edu/historyportal/Ejah/ASDAH/safrica.htm" \l "_ftn46" \o "" </w:instrText>
            </w:r>
            <w:r w:rsidRPr="00C56EDF">
              <w:rPr>
                <w:sz w:val="22"/>
                <w:szCs w:val="22"/>
                <w:lang w:val="en-AU"/>
              </w:rPr>
              <w:fldChar w:fldCharType="separate"/>
            </w:r>
            <w:r w:rsidRPr="00C56EDF">
              <w:rPr>
                <w:sz w:val="22"/>
                <w:szCs w:val="22"/>
                <w:vertAlign w:val="superscript"/>
                <w:lang w:val="en-AU"/>
              </w:rPr>
              <w:t>[46]</w:t>
            </w:r>
            <w:r w:rsidRPr="00C56EDF">
              <w:rPr>
                <w:sz w:val="22"/>
                <w:szCs w:val="22"/>
                <w:lang w:val="en-AU"/>
              </w:rPr>
              <w:fldChar w:fldCharType="end"/>
            </w:r>
            <w:bookmarkEnd w:id="45"/>
            <w:r w:rsidRPr="00C56EDF">
              <w:rPr>
                <w:sz w:val="22"/>
                <w:szCs w:val="22"/>
                <w:lang w:val="en-AU"/>
              </w:rPr>
              <w:t> As a result the commission’s report was superficial and avoided any recognition of the church’s active participation in, and support for, apartheid.</w:t>
            </w:r>
          </w:p>
          <w:p w:rsidR="00C56EDF" w:rsidRPr="00C56EDF" w:rsidRDefault="00C56EDF" w:rsidP="00C56EDF">
            <w:pPr>
              <w:jc w:val="both"/>
            </w:pPr>
            <w:r w:rsidRPr="00C56EDF">
              <w:rPr>
                <w:sz w:val="22"/>
                <w:szCs w:val="22"/>
                <w:lang w:val="en-ZA"/>
              </w:rPr>
              <w:t>In 1983, the Trans-Africa Division was dissolved and both the South African Union Conference and the Southern Union were administered directly by the </w:t>
            </w:r>
            <w:r w:rsidRPr="00C56EDF">
              <w:rPr>
                <w:sz w:val="22"/>
                <w:szCs w:val="22"/>
                <w:lang w:val="en-AU"/>
              </w:rPr>
              <w:t>General Conference.</w:t>
            </w:r>
          </w:p>
          <w:p w:rsidR="00C56EDF" w:rsidRPr="00C56EDF" w:rsidRDefault="00C56EDF" w:rsidP="00C56EDF">
            <w:pPr>
              <w:jc w:val="both"/>
            </w:pPr>
            <w:r w:rsidRPr="00C56EDF">
              <w:rPr>
                <w:sz w:val="22"/>
                <w:szCs w:val="22"/>
                <w:lang w:val="en-AU"/>
              </w:rPr>
              <w:t>Two years later, on June 27, 1985, the General Conference released a statement on racism that specifically mentioned apartheid: “The Seventh-day Adventist church deplores all forms of racism, including the political policy of apartheid with its forced segregation and legalized discrimination.” This was followed by an article on racism published in the </w:t>
            </w:r>
            <w:r w:rsidRPr="00C56EDF">
              <w:rPr>
                <w:i/>
                <w:iCs/>
                <w:sz w:val="22"/>
                <w:szCs w:val="22"/>
                <w:lang w:val="en-AU"/>
              </w:rPr>
              <w:t>Adventist Review</w:t>
            </w:r>
            <w:r w:rsidRPr="00C56EDF">
              <w:rPr>
                <w:sz w:val="22"/>
                <w:szCs w:val="22"/>
                <w:lang w:val="en-AU"/>
              </w:rPr>
              <w:t xml:space="preserve"> on November 14, 1985. Unfortunately neither of these articles </w:t>
            </w:r>
            <w:proofErr w:type="gramStart"/>
            <w:r w:rsidRPr="00C56EDF">
              <w:rPr>
                <w:sz w:val="22"/>
                <w:szCs w:val="22"/>
                <w:lang w:val="en-AU"/>
              </w:rPr>
              <w:t>seem</w:t>
            </w:r>
            <w:proofErr w:type="gramEnd"/>
            <w:r w:rsidRPr="00C56EDF">
              <w:rPr>
                <w:sz w:val="22"/>
                <w:szCs w:val="22"/>
                <w:lang w:val="en-AU"/>
              </w:rPr>
              <w:t xml:space="preserve"> to have made any impression on the White members and administrators of the Seventh-day Adventist Church in South Africa.</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shd w:val="clear" w:color="auto" w:fill="FF00FF"/>
                <w:lang w:val="en-AU"/>
              </w:rPr>
              <w:t>End of apartheid, multi-racial elections…</w:t>
            </w:r>
            <w:r w:rsidRPr="00C56EDF">
              <w:rPr>
                <w:sz w:val="22"/>
                <w:szCs w:val="22"/>
                <w:lang w:val="en-AU"/>
              </w:rPr>
              <w:t>.</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In 1991</w:t>
            </w:r>
            <w:r w:rsidRPr="00C56EDF">
              <w:rPr>
                <w:sz w:val="22"/>
                <w:szCs w:val="22"/>
                <w:lang w:val="en-ZA"/>
              </w:rPr>
              <w:t xml:space="preserve">, the South Africa Union Conference &amp; the Southern Union Conference merged to form the Southern African Union Conference. Douglas </w:t>
            </w:r>
            <w:proofErr w:type="spellStart"/>
            <w:r w:rsidRPr="00C56EDF">
              <w:rPr>
                <w:sz w:val="22"/>
                <w:szCs w:val="22"/>
                <w:lang w:val="en-ZA"/>
              </w:rPr>
              <w:t>Chalele</w:t>
            </w:r>
            <w:proofErr w:type="spellEnd"/>
            <w:r w:rsidRPr="00C56EDF">
              <w:rPr>
                <w:sz w:val="22"/>
                <w:szCs w:val="22"/>
                <w:lang w:val="en-ZA"/>
              </w:rPr>
              <w:t xml:space="preserve"> was elected as the union president—the first non-white elected to head the Seventh-day Adventist Church’s work in South Africa.</w:t>
            </w:r>
            <w:bookmarkStart w:id="46" w:name="_ftnref47"/>
            <w:r w:rsidRPr="00C56EDF">
              <w:rPr>
                <w:sz w:val="22"/>
                <w:szCs w:val="22"/>
                <w:lang w:val="en-ZA"/>
              </w:rPr>
              <w:fldChar w:fldCharType="begin"/>
            </w:r>
            <w:r w:rsidRPr="00C56EDF">
              <w:rPr>
                <w:sz w:val="22"/>
                <w:szCs w:val="22"/>
                <w:lang w:val="en-ZA"/>
              </w:rPr>
              <w:instrText xml:space="preserve"> HYPERLINK "http://www.oakwood.edu/historyportal/Ejah/ASDAH/safrica.htm" \l "_ftn47" \o "" </w:instrText>
            </w:r>
            <w:r w:rsidRPr="00C56EDF">
              <w:rPr>
                <w:sz w:val="22"/>
                <w:szCs w:val="22"/>
                <w:lang w:val="en-ZA"/>
              </w:rPr>
              <w:fldChar w:fldCharType="separate"/>
            </w:r>
            <w:r w:rsidRPr="00C56EDF">
              <w:rPr>
                <w:sz w:val="22"/>
                <w:szCs w:val="22"/>
                <w:vertAlign w:val="superscript"/>
                <w:lang w:val="en-ZA"/>
              </w:rPr>
              <w:t>[47]</w:t>
            </w:r>
            <w:r w:rsidRPr="00C56EDF">
              <w:rPr>
                <w:sz w:val="22"/>
                <w:szCs w:val="22"/>
                <w:lang w:val="en-ZA"/>
              </w:rPr>
              <w:fldChar w:fldCharType="end"/>
            </w:r>
            <w:bookmarkEnd w:id="46"/>
            <w:r w:rsidRPr="00C56EDF">
              <w:rPr>
                <w:sz w:val="22"/>
                <w:szCs w:val="22"/>
                <w:lang w:val="en-ZA"/>
              </w:rPr>
              <w:t xml:space="preserve"> In 1994, the first merger at local conference level occurs between the </w:t>
            </w:r>
            <w:proofErr w:type="spellStart"/>
            <w:r w:rsidRPr="00C56EDF">
              <w:rPr>
                <w:sz w:val="22"/>
                <w:szCs w:val="22"/>
                <w:lang w:val="en-ZA"/>
              </w:rPr>
              <w:t>Oranje</w:t>
            </w:r>
            <w:proofErr w:type="spellEnd"/>
            <w:r w:rsidRPr="00C56EDF">
              <w:rPr>
                <w:sz w:val="22"/>
                <w:szCs w:val="22"/>
                <w:lang w:val="en-ZA"/>
              </w:rPr>
              <w:t xml:space="preserve">-Natal Conference (predominately White) and the Natal Field (predominately Black) forming the </w:t>
            </w:r>
            <w:proofErr w:type="spellStart"/>
            <w:r w:rsidRPr="00C56EDF">
              <w:rPr>
                <w:sz w:val="22"/>
                <w:szCs w:val="22"/>
                <w:lang w:val="en-ZA"/>
              </w:rPr>
              <w:t>Kwazulu</w:t>
            </w:r>
            <w:proofErr w:type="spellEnd"/>
            <w:r w:rsidRPr="00C56EDF">
              <w:rPr>
                <w:sz w:val="22"/>
                <w:szCs w:val="22"/>
                <w:lang w:val="en-ZA"/>
              </w:rPr>
              <w:t xml:space="preserve"> Natal-</w:t>
            </w:r>
            <w:r w:rsidRPr="00C56EDF">
              <w:rPr>
                <w:sz w:val="22"/>
                <w:szCs w:val="22"/>
                <w:lang w:val="en-ZA"/>
              </w:rPr>
              <w:lastRenderedPageBreak/>
              <w:t>Free State Conference.</w:t>
            </w:r>
            <w:bookmarkStart w:id="47" w:name="_ftnref48"/>
            <w:r w:rsidRPr="00C56EDF">
              <w:rPr>
                <w:sz w:val="22"/>
                <w:szCs w:val="22"/>
                <w:lang w:val="en-ZA"/>
              </w:rPr>
              <w:fldChar w:fldCharType="begin"/>
            </w:r>
            <w:r w:rsidRPr="00C56EDF">
              <w:rPr>
                <w:sz w:val="22"/>
                <w:szCs w:val="22"/>
                <w:lang w:val="en-ZA"/>
              </w:rPr>
              <w:instrText xml:space="preserve"> HYPERLINK "http://www.oakwood.edu/historyportal/Ejah/ASDAH/safrica.htm" \l "_ftn48" \o "" </w:instrText>
            </w:r>
            <w:r w:rsidRPr="00C56EDF">
              <w:rPr>
                <w:sz w:val="22"/>
                <w:szCs w:val="22"/>
                <w:lang w:val="en-ZA"/>
              </w:rPr>
              <w:fldChar w:fldCharType="separate"/>
            </w:r>
            <w:r w:rsidRPr="00C56EDF">
              <w:rPr>
                <w:sz w:val="22"/>
                <w:szCs w:val="22"/>
                <w:vertAlign w:val="superscript"/>
                <w:lang w:val="en-ZA"/>
              </w:rPr>
              <w:t>[48]</w:t>
            </w:r>
            <w:r w:rsidRPr="00C56EDF">
              <w:rPr>
                <w:sz w:val="22"/>
                <w:szCs w:val="22"/>
                <w:lang w:val="en-ZA"/>
              </w:rPr>
              <w:fldChar w:fldCharType="end"/>
            </w:r>
            <w:bookmarkEnd w:id="47"/>
          </w:p>
          <w:p w:rsidR="00C56EDF" w:rsidRPr="00C56EDF" w:rsidRDefault="00C56EDF" w:rsidP="00C56EDF">
            <w:pPr>
              <w:jc w:val="both"/>
            </w:pPr>
            <w:r w:rsidRPr="00C56EDF">
              <w:rPr>
                <w:sz w:val="22"/>
                <w:szCs w:val="22"/>
                <w:lang w:val="en-AU"/>
              </w:rPr>
              <w:t>Three years after the formal end of Apartheid in 1994, the South African Union Executive Committee met to formulate a statement to be presented to the Truth and Reconciliation Committee. In some ways the statement produced was a positive step forward:</w:t>
            </w:r>
          </w:p>
          <w:p w:rsidR="00C56EDF" w:rsidRPr="00C56EDF" w:rsidRDefault="00C56EDF" w:rsidP="00C56EDF">
            <w:pPr>
              <w:jc w:val="both"/>
            </w:pPr>
            <w:r w:rsidRPr="00C56EDF">
              <w:rPr>
                <w:sz w:val="22"/>
                <w:szCs w:val="22"/>
                <w:lang w:val="en-AU"/>
              </w:rPr>
              <w:t> </w:t>
            </w:r>
          </w:p>
          <w:p w:rsidR="00C56EDF" w:rsidRPr="00C56EDF" w:rsidRDefault="00C56EDF" w:rsidP="00C56EDF">
            <w:pPr>
              <w:ind w:left="720" w:right="720"/>
              <w:jc w:val="both"/>
            </w:pPr>
            <w:r w:rsidRPr="00C56EDF">
              <w:rPr>
                <w:sz w:val="22"/>
                <w:szCs w:val="22"/>
                <w:lang w:val="en-AU"/>
              </w:rPr>
              <w:t>We are constrained therefore by the love of God that has grown more keenly in our hearts to confess that we have misrepresented the gospel of Christ in our sins of omission and commission regarding apartheid. We realize that this has had a hurtful effect on our society, on our corporate church and its individual members.</w:t>
            </w:r>
          </w:p>
          <w:p w:rsidR="00C56EDF" w:rsidRPr="00C56EDF" w:rsidRDefault="00C56EDF" w:rsidP="00C56EDF">
            <w:pPr>
              <w:ind w:left="720" w:right="720"/>
              <w:jc w:val="both"/>
            </w:pPr>
            <w:r w:rsidRPr="00C56EDF">
              <w:rPr>
                <w:sz w:val="22"/>
                <w:szCs w:val="22"/>
                <w:lang w:val="en-AU"/>
              </w:rPr>
              <w:t>We are deeply sorry and plead for the forgiveness of God and our fellow citizens.</w:t>
            </w:r>
            <w:bookmarkStart w:id="48" w:name="_ftnref49"/>
            <w:r w:rsidRPr="00C56EDF">
              <w:rPr>
                <w:sz w:val="22"/>
                <w:szCs w:val="22"/>
                <w:lang w:val="en-AU"/>
              </w:rPr>
              <w:fldChar w:fldCharType="begin"/>
            </w:r>
            <w:r w:rsidRPr="00C56EDF">
              <w:rPr>
                <w:sz w:val="22"/>
                <w:szCs w:val="22"/>
                <w:lang w:val="en-AU"/>
              </w:rPr>
              <w:instrText xml:space="preserve"> HYPERLINK "http://www.oakwood.edu/historyportal/Ejah/ASDAH/safrica.htm" \l "_ftn49" \o "" </w:instrText>
            </w:r>
            <w:r w:rsidRPr="00C56EDF">
              <w:rPr>
                <w:sz w:val="22"/>
                <w:szCs w:val="22"/>
                <w:lang w:val="en-AU"/>
              </w:rPr>
              <w:fldChar w:fldCharType="separate"/>
            </w:r>
            <w:r w:rsidRPr="00C56EDF">
              <w:rPr>
                <w:sz w:val="22"/>
                <w:szCs w:val="22"/>
                <w:vertAlign w:val="superscript"/>
                <w:lang w:val="en-AU"/>
              </w:rPr>
              <w:t>[49]</w:t>
            </w:r>
            <w:r w:rsidRPr="00C56EDF">
              <w:rPr>
                <w:sz w:val="22"/>
                <w:szCs w:val="22"/>
                <w:lang w:val="en-AU"/>
              </w:rPr>
              <w:fldChar w:fldCharType="end"/>
            </w:r>
            <w:bookmarkEnd w:id="48"/>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 xml:space="preserve">However, as Antonio </w:t>
            </w:r>
            <w:proofErr w:type="spellStart"/>
            <w:r w:rsidRPr="00C56EDF">
              <w:rPr>
                <w:sz w:val="22"/>
                <w:szCs w:val="22"/>
                <w:lang w:val="en-AU"/>
              </w:rPr>
              <w:t>Pantalone</w:t>
            </w:r>
            <w:proofErr w:type="spellEnd"/>
            <w:r w:rsidRPr="00C56EDF">
              <w:rPr>
                <w:sz w:val="22"/>
                <w:szCs w:val="22"/>
                <w:lang w:val="en-AU"/>
              </w:rPr>
              <w:t xml:space="preserve"> has pointed out, there was a foundational problem in the statement issued. He highlights a number of other paragraphs that show that the Seventh-day Adventist church leadership at the time was seemingly unable and unwilling to accept appropriate responsibility for its participation in and facilitation of apartheid: “The Seventh-day Adventist church community was </w:t>
            </w:r>
            <w:r w:rsidRPr="00C56EDF">
              <w:rPr>
                <w:i/>
                <w:iCs/>
                <w:sz w:val="22"/>
                <w:szCs w:val="22"/>
                <w:lang w:val="en-AU"/>
              </w:rPr>
              <w:t>a victim of the governmental system</w:t>
            </w:r>
            <w:r w:rsidRPr="00C56EDF">
              <w:rPr>
                <w:sz w:val="22"/>
                <w:szCs w:val="22"/>
                <w:lang w:val="en-AU"/>
              </w:rPr>
              <w:t>….” “Because the governmental system in vogue in South Africa in which an ideology was systematized and given Biblical and theological support, </w:t>
            </w:r>
            <w:r w:rsidRPr="00C56EDF">
              <w:rPr>
                <w:i/>
                <w:iCs/>
                <w:sz w:val="22"/>
                <w:szCs w:val="22"/>
                <w:lang w:val="en-AU"/>
              </w:rPr>
              <w:t>the effects of the system rubbed off on to the thinking of our church leadership</w:t>
            </w:r>
            <w:r w:rsidRPr="00C56EDF">
              <w:rPr>
                <w:sz w:val="22"/>
                <w:szCs w:val="22"/>
                <w:lang w:val="en-AU"/>
              </w:rPr>
              <w:t>….” “Because </w:t>
            </w:r>
            <w:r w:rsidRPr="00C56EDF">
              <w:rPr>
                <w:i/>
                <w:iCs/>
                <w:sz w:val="22"/>
                <w:szCs w:val="22"/>
                <w:lang w:val="en-AU"/>
              </w:rPr>
              <w:t>the church patterned itself after the thinking of the politicians</w:t>
            </w:r>
            <w:r w:rsidRPr="00C56EDF">
              <w:rPr>
                <w:sz w:val="22"/>
                <w:szCs w:val="22"/>
                <w:lang w:val="en-AU"/>
              </w:rPr>
              <w:t>, dreadful inequalities became apparent….”</w:t>
            </w:r>
            <w:bookmarkStart w:id="49" w:name="_ftnref50"/>
            <w:r w:rsidRPr="00C56EDF">
              <w:rPr>
                <w:sz w:val="22"/>
                <w:szCs w:val="22"/>
                <w:lang w:val="en-AU"/>
              </w:rPr>
              <w:fldChar w:fldCharType="begin"/>
            </w:r>
            <w:r w:rsidRPr="00C56EDF">
              <w:rPr>
                <w:sz w:val="22"/>
                <w:szCs w:val="22"/>
                <w:lang w:val="en-AU"/>
              </w:rPr>
              <w:instrText xml:space="preserve"> HYPERLINK "http://www.oakwood.edu/historyportal/Ejah/ASDAH/safrica.htm" \l "_ftn50" \o "" </w:instrText>
            </w:r>
            <w:r w:rsidRPr="00C56EDF">
              <w:rPr>
                <w:sz w:val="22"/>
                <w:szCs w:val="22"/>
                <w:lang w:val="en-AU"/>
              </w:rPr>
              <w:fldChar w:fldCharType="separate"/>
            </w:r>
            <w:r w:rsidRPr="00C56EDF">
              <w:rPr>
                <w:sz w:val="22"/>
                <w:szCs w:val="22"/>
                <w:vertAlign w:val="superscript"/>
                <w:lang w:val="en-AU"/>
              </w:rPr>
              <w:t>[50]</w:t>
            </w:r>
            <w:r w:rsidRPr="00C56EDF">
              <w:rPr>
                <w:sz w:val="22"/>
                <w:szCs w:val="22"/>
                <w:lang w:val="en-AU"/>
              </w:rPr>
              <w:fldChar w:fldCharType="end"/>
            </w:r>
            <w:bookmarkEnd w:id="49"/>
            <w:r w:rsidRPr="00C56EDF">
              <w:rPr>
                <w:sz w:val="22"/>
                <w:szCs w:val="22"/>
                <w:lang w:val="en-AU"/>
              </w:rPr>
              <w:t xml:space="preserve"> In short, as </w:t>
            </w:r>
            <w:proofErr w:type="spellStart"/>
            <w:r w:rsidRPr="00C56EDF">
              <w:rPr>
                <w:sz w:val="22"/>
                <w:szCs w:val="22"/>
                <w:lang w:val="en-AU"/>
              </w:rPr>
              <w:t>Pantalone</w:t>
            </w:r>
            <w:proofErr w:type="spellEnd"/>
            <w:r w:rsidRPr="00C56EDF">
              <w:rPr>
                <w:sz w:val="22"/>
                <w:szCs w:val="22"/>
                <w:lang w:val="en-AU"/>
              </w:rPr>
              <w:t xml:space="preserve"> states, such statements were an “attempt at SHIFTING THE BLAME from the Seventh-day Adventist Church onto the previous South African government.”</w:t>
            </w:r>
            <w:bookmarkStart w:id="50" w:name="_ftnref51"/>
            <w:r w:rsidRPr="00C56EDF">
              <w:rPr>
                <w:sz w:val="22"/>
                <w:szCs w:val="22"/>
                <w:lang w:val="en-AU"/>
              </w:rPr>
              <w:fldChar w:fldCharType="begin"/>
            </w:r>
            <w:r w:rsidRPr="00C56EDF">
              <w:rPr>
                <w:sz w:val="22"/>
                <w:szCs w:val="22"/>
                <w:lang w:val="en-AU"/>
              </w:rPr>
              <w:instrText xml:space="preserve"> HYPERLINK "http://www.oakwood.edu/historyportal/Ejah/ASDAH/safrica.htm" \l "_ftn51" \o "" </w:instrText>
            </w:r>
            <w:r w:rsidRPr="00C56EDF">
              <w:rPr>
                <w:sz w:val="22"/>
                <w:szCs w:val="22"/>
                <w:lang w:val="en-AU"/>
              </w:rPr>
              <w:fldChar w:fldCharType="separate"/>
            </w:r>
            <w:r w:rsidRPr="00C56EDF">
              <w:rPr>
                <w:sz w:val="22"/>
                <w:szCs w:val="22"/>
                <w:vertAlign w:val="superscript"/>
                <w:lang w:val="en-AU"/>
              </w:rPr>
              <w:t>[51]</w:t>
            </w:r>
            <w:r w:rsidRPr="00C56EDF">
              <w:rPr>
                <w:sz w:val="22"/>
                <w:szCs w:val="22"/>
                <w:lang w:val="en-AU"/>
              </w:rPr>
              <w:fldChar w:fldCharType="end"/>
            </w:r>
            <w:bookmarkEnd w:id="50"/>
          </w:p>
          <w:p w:rsidR="00C56EDF" w:rsidRPr="00C56EDF" w:rsidRDefault="00C56EDF" w:rsidP="00C56EDF">
            <w:pPr>
              <w:jc w:val="both"/>
            </w:pPr>
            <w:r w:rsidRPr="00C56EDF">
              <w:rPr>
                <w:sz w:val="22"/>
                <w:szCs w:val="22"/>
                <w:lang w:val="en-AU"/>
              </w:rPr>
              <w:t>Thus the Seventh-day Adventist Church did not accept responsibility for its actions during the Apartheid era. Nor did the authors of this document attempt any apology or amends for inflicting a racially divided structure on the church well before Apartheid became policy; stating only, “The Church imbibed wittingly and unwittingly the political philosophy in vogue and created structures which mirrored the political structures. In this way the church was divided into two Union Conferences with separate administrations, one to cater for the Blacks and the other for Indians, Coloured and Whites.”</w:t>
            </w:r>
            <w:bookmarkStart w:id="51" w:name="_ftnref52"/>
            <w:r w:rsidRPr="00C56EDF">
              <w:rPr>
                <w:sz w:val="22"/>
                <w:szCs w:val="22"/>
                <w:lang w:val="en-AU"/>
              </w:rPr>
              <w:fldChar w:fldCharType="begin"/>
            </w:r>
            <w:r w:rsidRPr="00C56EDF">
              <w:rPr>
                <w:sz w:val="22"/>
                <w:szCs w:val="22"/>
                <w:lang w:val="en-AU"/>
              </w:rPr>
              <w:instrText xml:space="preserve"> HYPERLINK "http://www.oakwood.edu/historyportal/Ejah/ASDAH/safrica.htm" \l "_ftn52" \o "" </w:instrText>
            </w:r>
            <w:r w:rsidRPr="00C56EDF">
              <w:rPr>
                <w:sz w:val="22"/>
                <w:szCs w:val="22"/>
                <w:lang w:val="en-AU"/>
              </w:rPr>
              <w:fldChar w:fldCharType="separate"/>
            </w:r>
            <w:r w:rsidRPr="00C56EDF">
              <w:rPr>
                <w:sz w:val="22"/>
                <w:szCs w:val="22"/>
                <w:vertAlign w:val="superscript"/>
                <w:lang w:val="en-AU"/>
              </w:rPr>
              <w:t>[52]</w:t>
            </w:r>
            <w:r w:rsidRPr="00C56EDF">
              <w:rPr>
                <w:sz w:val="22"/>
                <w:szCs w:val="22"/>
                <w:lang w:val="en-AU"/>
              </w:rPr>
              <w:fldChar w:fldCharType="end"/>
            </w:r>
            <w:bookmarkEnd w:id="51"/>
          </w:p>
          <w:p w:rsidR="00C56EDF" w:rsidRPr="00C56EDF" w:rsidRDefault="00C56EDF" w:rsidP="00C56EDF">
            <w:pPr>
              <w:jc w:val="both"/>
            </w:pPr>
            <w:r w:rsidRPr="00C56EDF">
              <w:rPr>
                <w:sz w:val="22"/>
                <w:szCs w:val="22"/>
                <w:lang w:val="en-AU"/>
              </w:rPr>
              <w:t>To my knowledge, no further action has been taken by the corporate church in South Africa to change this situation.</w:t>
            </w:r>
          </w:p>
          <w:p w:rsidR="00C56EDF" w:rsidRPr="00C56EDF" w:rsidRDefault="00C56EDF" w:rsidP="00C56EDF">
            <w:pPr>
              <w:jc w:val="both"/>
            </w:pPr>
            <w:r w:rsidRPr="00C56EDF">
              <w:rPr>
                <w:sz w:val="22"/>
                <w:szCs w:val="22"/>
                <w:lang w:val="en-AU"/>
              </w:rPr>
              <w:t> </w:t>
            </w:r>
          </w:p>
          <w:p w:rsidR="00C56EDF" w:rsidRPr="00C56EDF" w:rsidRDefault="00C56EDF" w:rsidP="00C56EDF">
            <w:pPr>
              <w:spacing w:before="240" w:after="60"/>
              <w:jc w:val="both"/>
              <w:outlineLvl w:val="4"/>
              <w:rPr>
                <w:b/>
                <w:bCs/>
                <w:i/>
                <w:iCs/>
                <w:sz w:val="26"/>
                <w:szCs w:val="26"/>
              </w:rPr>
            </w:pPr>
            <w:r w:rsidRPr="00C56EDF">
              <w:rPr>
                <w:b/>
                <w:bCs/>
                <w:i/>
                <w:iCs/>
                <w:sz w:val="22"/>
                <w:szCs w:val="22"/>
              </w:rPr>
              <w:t>Post-Apartheid Restructuring</w:t>
            </w:r>
          </w:p>
          <w:p w:rsidR="00C56EDF" w:rsidRPr="00C56EDF" w:rsidRDefault="00C56EDF" w:rsidP="00C56EDF">
            <w:pPr>
              <w:numPr>
                <w:ilvl w:val="0"/>
                <w:numId w:val="2"/>
              </w:numPr>
              <w:jc w:val="both"/>
            </w:pPr>
            <w:r w:rsidRPr="00C56EDF">
              <w:rPr>
                <w:sz w:val="22"/>
                <w:szCs w:val="22"/>
                <w:shd w:val="clear" w:color="auto" w:fill="FF00FF"/>
                <w:lang w:val="en-ZA"/>
              </w:rPr>
              <w:t>When was the division reinstated?</w:t>
            </w:r>
          </w:p>
          <w:p w:rsidR="00C56EDF" w:rsidRPr="00C56EDF" w:rsidRDefault="00C56EDF" w:rsidP="00C56EDF">
            <w:pPr>
              <w:numPr>
                <w:ilvl w:val="0"/>
                <w:numId w:val="2"/>
              </w:numPr>
              <w:jc w:val="both"/>
            </w:pPr>
            <w:r w:rsidRPr="00C56EDF">
              <w:rPr>
                <w:sz w:val="22"/>
                <w:szCs w:val="22"/>
                <w:lang w:val="en-ZA"/>
              </w:rPr>
              <w:t xml:space="preserve">In 1996 the Southern Conference (Black), the Good Hope Conference (Coloured), and </w:t>
            </w:r>
            <w:proofErr w:type="spellStart"/>
            <w:r w:rsidRPr="00C56EDF">
              <w:rPr>
                <w:sz w:val="22"/>
                <w:szCs w:val="22"/>
                <w:lang w:val="en-ZA"/>
              </w:rPr>
              <w:t>theCape</w:t>
            </w:r>
            <w:proofErr w:type="spellEnd"/>
            <w:r w:rsidRPr="00C56EDF">
              <w:rPr>
                <w:sz w:val="22"/>
                <w:szCs w:val="22"/>
                <w:lang w:val="en-ZA"/>
              </w:rPr>
              <w:t xml:space="preserve"> Conference (White) met to discuss merging, but the proposal failed to receive the required 75 </w:t>
            </w:r>
            <w:proofErr w:type="spellStart"/>
            <w:r w:rsidRPr="00C56EDF">
              <w:rPr>
                <w:sz w:val="22"/>
                <w:szCs w:val="22"/>
                <w:lang w:val="en-ZA"/>
              </w:rPr>
              <w:t>percent</w:t>
            </w:r>
            <w:proofErr w:type="spellEnd"/>
            <w:r w:rsidRPr="00C56EDF">
              <w:rPr>
                <w:sz w:val="22"/>
                <w:szCs w:val="22"/>
                <w:lang w:val="en-ZA"/>
              </w:rPr>
              <w:t xml:space="preserve"> vote required from the White Cape Conference delegates.</w:t>
            </w:r>
            <w:bookmarkStart w:id="52" w:name="_ftnref53"/>
            <w:r w:rsidRPr="00C56EDF">
              <w:rPr>
                <w:sz w:val="22"/>
                <w:szCs w:val="22"/>
                <w:lang w:val="en-ZA"/>
              </w:rPr>
              <w:fldChar w:fldCharType="begin"/>
            </w:r>
            <w:r w:rsidRPr="00C56EDF">
              <w:rPr>
                <w:sz w:val="22"/>
                <w:szCs w:val="22"/>
                <w:lang w:val="en-ZA"/>
              </w:rPr>
              <w:instrText xml:space="preserve"> HYPERLINK "http://www.oakwood.edu/historyportal/Ejah/ASDAH/safrica.htm" \l "_ftn53" \o "" </w:instrText>
            </w:r>
            <w:r w:rsidRPr="00C56EDF">
              <w:rPr>
                <w:sz w:val="22"/>
                <w:szCs w:val="22"/>
                <w:lang w:val="en-ZA"/>
              </w:rPr>
              <w:fldChar w:fldCharType="separate"/>
            </w:r>
            <w:r w:rsidRPr="00C56EDF">
              <w:rPr>
                <w:sz w:val="22"/>
                <w:szCs w:val="22"/>
                <w:vertAlign w:val="superscript"/>
                <w:lang w:val="en-ZA"/>
              </w:rPr>
              <w:t>[53]</w:t>
            </w:r>
            <w:r w:rsidRPr="00C56EDF">
              <w:rPr>
                <w:sz w:val="22"/>
                <w:szCs w:val="22"/>
                <w:lang w:val="en-ZA"/>
              </w:rPr>
              <w:fldChar w:fldCharType="end"/>
            </w:r>
            <w:bookmarkEnd w:id="52"/>
          </w:p>
          <w:p w:rsidR="00C56EDF" w:rsidRPr="00C56EDF" w:rsidRDefault="00C56EDF" w:rsidP="00C56EDF">
            <w:pPr>
              <w:numPr>
                <w:ilvl w:val="0"/>
                <w:numId w:val="2"/>
              </w:numPr>
              <w:jc w:val="both"/>
            </w:pPr>
            <w:r w:rsidRPr="00C56EDF">
              <w:rPr>
                <w:sz w:val="22"/>
                <w:szCs w:val="22"/>
                <w:lang w:val="en-ZA"/>
              </w:rPr>
              <w:t>In 1997 the </w:t>
            </w:r>
            <w:r w:rsidRPr="00C56EDF">
              <w:rPr>
                <w:sz w:val="22"/>
                <w:szCs w:val="22"/>
                <w:lang w:val="en-AU"/>
              </w:rPr>
              <w:t>Good Hope &amp; Southern Conferences merged to form the Southern Hope Conference</w:t>
            </w:r>
          </w:p>
          <w:p w:rsidR="00C56EDF" w:rsidRPr="00C56EDF" w:rsidRDefault="00C56EDF" w:rsidP="00C56EDF">
            <w:pPr>
              <w:numPr>
                <w:ilvl w:val="0"/>
                <w:numId w:val="2"/>
              </w:numPr>
              <w:jc w:val="both"/>
            </w:pPr>
            <w:r w:rsidRPr="00C56EDF">
              <w:rPr>
                <w:sz w:val="22"/>
                <w:szCs w:val="22"/>
                <w:lang w:val="en-AU"/>
              </w:rPr>
              <w:t>The Cape Conference &amp; the Southern Hope Conference merged in 2006 to form the Western Cape Conference.</w:t>
            </w:r>
          </w:p>
          <w:p w:rsidR="00C56EDF" w:rsidRPr="00C56EDF" w:rsidRDefault="00C56EDF" w:rsidP="00C56EDF">
            <w:pPr>
              <w:numPr>
                <w:ilvl w:val="0"/>
                <w:numId w:val="2"/>
              </w:numPr>
              <w:jc w:val="both"/>
            </w:pPr>
            <w:r w:rsidRPr="00C56EDF">
              <w:rPr>
                <w:sz w:val="22"/>
                <w:szCs w:val="22"/>
                <w:lang w:val="en-AU"/>
              </w:rPr>
              <w:t xml:space="preserve">The </w:t>
            </w:r>
            <w:proofErr w:type="spellStart"/>
            <w:r w:rsidRPr="00C56EDF">
              <w:rPr>
                <w:sz w:val="22"/>
                <w:szCs w:val="22"/>
                <w:lang w:val="en-AU"/>
              </w:rPr>
              <w:t>Oranje</w:t>
            </w:r>
            <w:proofErr w:type="spellEnd"/>
            <w:r w:rsidRPr="00C56EDF">
              <w:rPr>
                <w:sz w:val="22"/>
                <w:szCs w:val="22"/>
                <w:lang w:val="en-AU"/>
              </w:rPr>
              <w:t>-Transvaal Field and the Transvaal Conference Merger does not occur (2006).</w:t>
            </w:r>
          </w:p>
          <w:p w:rsidR="00C56EDF" w:rsidRPr="00C56EDF" w:rsidRDefault="00C56EDF" w:rsidP="00C56EDF">
            <w:pPr>
              <w:jc w:val="both"/>
            </w:pPr>
            <w:r w:rsidRPr="00C56EDF">
              <w:rPr>
                <w:sz w:val="22"/>
                <w:szCs w:val="22"/>
                <w:lang w:val="en-AU"/>
              </w:rPr>
              <w:t> </w:t>
            </w:r>
          </w:p>
          <w:p w:rsidR="00C56EDF" w:rsidRPr="00C56EDF" w:rsidRDefault="00C56EDF" w:rsidP="00C56EDF">
            <w:pPr>
              <w:spacing w:before="240" w:after="60"/>
              <w:jc w:val="both"/>
              <w:outlineLvl w:val="4"/>
              <w:rPr>
                <w:b/>
                <w:bCs/>
                <w:i/>
                <w:iCs/>
                <w:sz w:val="26"/>
                <w:szCs w:val="26"/>
              </w:rPr>
            </w:pPr>
            <w:r w:rsidRPr="00C56EDF">
              <w:rPr>
                <w:b/>
                <w:bCs/>
                <w:i/>
                <w:iCs/>
                <w:sz w:val="22"/>
                <w:szCs w:val="22"/>
              </w:rPr>
              <w:t>Some Conclusions</w:t>
            </w:r>
          </w:p>
          <w:p w:rsidR="00C56EDF" w:rsidRPr="00C56EDF" w:rsidRDefault="00C56EDF" w:rsidP="00C56EDF">
            <w:pPr>
              <w:jc w:val="both"/>
            </w:pPr>
            <w:r w:rsidRPr="00C56EDF">
              <w:rPr>
                <w:sz w:val="22"/>
                <w:szCs w:val="22"/>
                <w:lang w:val="en-AU"/>
              </w:rPr>
              <w:t xml:space="preserve">As Alex </w:t>
            </w:r>
            <w:proofErr w:type="spellStart"/>
            <w:r w:rsidRPr="00C56EDF">
              <w:rPr>
                <w:sz w:val="22"/>
                <w:szCs w:val="22"/>
                <w:lang w:val="en-AU"/>
              </w:rPr>
              <w:t>Boraine</w:t>
            </w:r>
            <w:proofErr w:type="spellEnd"/>
            <w:r w:rsidRPr="00C56EDF">
              <w:rPr>
                <w:sz w:val="22"/>
                <w:szCs w:val="22"/>
                <w:lang w:val="en-AU"/>
              </w:rPr>
              <w:t>—deputy commissioner of the TRC—points out “It was confirmed at the [TRC] hearing that many faith communities, contrary to their central teachings, were active or silent supporters of apartheid.”</w:t>
            </w:r>
            <w:bookmarkStart w:id="53" w:name="_ftnref54"/>
            <w:r w:rsidRPr="00C56EDF">
              <w:rPr>
                <w:sz w:val="22"/>
                <w:szCs w:val="22"/>
                <w:lang w:val="en-AU"/>
              </w:rPr>
              <w:fldChar w:fldCharType="begin"/>
            </w:r>
            <w:r w:rsidRPr="00C56EDF">
              <w:rPr>
                <w:sz w:val="22"/>
                <w:szCs w:val="22"/>
                <w:lang w:val="en-AU"/>
              </w:rPr>
              <w:instrText xml:space="preserve"> HYPERLINK "http://www.oakwood.edu/historyportal/Ejah/ASDAH/safrica.htm" \l "_ftn54" \o "" </w:instrText>
            </w:r>
            <w:r w:rsidRPr="00C56EDF">
              <w:rPr>
                <w:sz w:val="22"/>
                <w:szCs w:val="22"/>
                <w:lang w:val="en-AU"/>
              </w:rPr>
              <w:fldChar w:fldCharType="separate"/>
            </w:r>
            <w:r w:rsidRPr="00C56EDF">
              <w:rPr>
                <w:sz w:val="22"/>
                <w:szCs w:val="22"/>
                <w:vertAlign w:val="superscript"/>
                <w:lang w:val="en-AU"/>
              </w:rPr>
              <w:t>[54]</w:t>
            </w:r>
            <w:r w:rsidRPr="00C56EDF">
              <w:rPr>
                <w:sz w:val="22"/>
                <w:szCs w:val="22"/>
                <w:lang w:val="en-AU"/>
              </w:rPr>
              <w:fldChar w:fldCharType="end"/>
            </w:r>
            <w:bookmarkEnd w:id="53"/>
          </w:p>
          <w:p w:rsidR="00C56EDF" w:rsidRPr="00C56EDF" w:rsidRDefault="00C56EDF" w:rsidP="00C56EDF">
            <w:pPr>
              <w:jc w:val="both"/>
            </w:pPr>
            <w:r w:rsidRPr="00C56EDF">
              <w:rPr>
                <w:sz w:val="22"/>
                <w:szCs w:val="22"/>
                <w:lang w:val="en-AU"/>
              </w:rPr>
              <w:lastRenderedPageBreak/>
              <w:t> </w:t>
            </w:r>
          </w:p>
          <w:p w:rsidR="00C56EDF" w:rsidRPr="00C56EDF" w:rsidRDefault="00C56EDF" w:rsidP="00C56EDF">
            <w:pPr>
              <w:jc w:val="both"/>
            </w:pPr>
            <w:r w:rsidRPr="00C56EDF">
              <w:rPr>
                <w:sz w:val="22"/>
                <w:szCs w:val="22"/>
                <w:lang w:val="en-AU"/>
              </w:rPr>
              <w:t>The TRC itself pointed out that many communities of faith were “lukewarm in their criticism of the [Apartheid] policy and very often reflected intolerance and racism.”</w:t>
            </w:r>
            <w:bookmarkStart w:id="54" w:name="_ftnref55"/>
            <w:r w:rsidRPr="00C56EDF">
              <w:rPr>
                <w:sz w:val="22"/>
                <w:szCs w:val="22"/>
                <w:lang w:val="en-AU"/>
              </w:rPr>
              <w:fldChar w:fldCharType="begin"/>
            </w:r>
            <w:r w:rsidRPr="00C56EDF">
              <w:rPr>
                <w:sz w:val="22"/>
                <w:szCs w:val="22"/>
                <w:lang w:val="en-AU"/>
              </w:rPr>
              <w:instrText xml:space="preserve"> HYPERLINK "http://www.oakwood.edu/historyportal/Ejah/ASDAH/safrica.htm" \l "_ftn55" \o "" </w:instrText>
            </w:r>
            <w:r w:rsidRPr="00C56EDF">
              <w:rPr>
                <w:sz w:val="22"/>
                <w:szCs w:val="22"/>
                <w:lang w:val="en-AU"/>
              </w:rPr>
              <w:fldChar w:fldCharType="separate"/>
            </w:r>
            <w:r w:rsidRPr="00C56EDF">
              <w:rPr>
                <w:sz w:val="22"/>
                <w:szCs w:val="22"/>
                <w:vertAlign w:val="superscript"/>
                <w:lang w:val="en-AU"/>
              </w:rPr>
              <w:t>[55]</w:t>
            </w:r>
            <w:r w:rsidRPr="00C56EDF">
              <w:rPr>
                <w:sz w:val="22"/>
                <w:szCs w:val="22"/>
                <w:lang w:val="en-AU"/>
              </w:rPr>
              <w:fldChar w:fldCharType="end"/>
            </w:r>
            <w:bookmarkEnd w:id="54"/>
            <w:r w:rsidRPr="00C56EDF">
              <w:rPr>
                <w:sz w:val="22"/>
                <w:szCs w:val="22"/>
                <w:lang w:val="en-AU"/>
              </w:rPr>
              <w:t xml:space="preserve"> Furthermore, faith </w:t>
            </w:r>
            <w:proofErr w:type="gramStart"/>
            <w:r w:rsidRPr="00C56EDF">
              <w:rPr>
                <w:sz w:val="22"/>
                <w:szCs w:val="22"/>
                <w:lang w:val="en-AU"/>
              </w:rPr>
              <w:t>communities,</w:t>
            </w:r>
            <w:proofErr w:type="gramEnd"/>
            <w:r w:rsidRPr="00C56EDF">
              <w:rPr>
                <w:sz w:val="22"/>
                <w:szCs w:val="22"/>
                <w:lang w:val="en-AU"/>
              </w:rPr>
              <w:t xml:space="preserve"> “enjoy a unique and privileged position in South African society and are widely respected and have far-reaching moral influence. As such they have a special role in healing and reconciliation initiatives.”</w:t>
            </w:r>
            <w:bookmarkStart w:id="55" w:name="_ftnref56"/>
            <w:r w:rsidRPr="00C56EDF">
              <w:rPr>
                <w:sz w:val="22"/>
                <w:szCs w:val="22"/>
                <w:lang w:val="en-AU"/>
              </w:rPr>
              <w:fldChar w:fldCharType="begin"/>
            </w:r>
            <w:r w:rsidRPr="00C56EDF">
              <w:rPr>
                <w:sz w:val="22"/>
                <w:szCs w:val="22"/>
                <w:lang w:val="en-AU"/>
              </w:rPr>
              <w:instrText xml:space="preserve"> HYPERLINK "http://www.oakwood.edu/historyportal/Ejah/ASDAH/safrica.htm" \l "_ftn56" \o "" </w:instrText>
            </w:r>
            <w:r w:rsidRPr="00C56EDF">
              <w:rPr>
                <w:sz w:val="22"/>
                <w:szCs w:val="22"/>
                <w:lang w:val="en-AU"/>
              </w:rPr>
              <w:fldChar w:fldCharType="separate"/>
            </w:r>
            <w:r w:rsidRPr="00C56EDF">
              <w:rPr>
                <w:sz w:val="22"/>
                <w:szCs w:val="22"/>
                <w:vertAlign w:val="superscript"/>
                <w:lang w:val="en-AU"/>
              </w:rPr>
              <w:t>[56]</w:t>
            </w:r>
            <w:r w:rsidRPr="00C56EDF">
              <w:rPr>
                <w:sz w:val="22"/>
                <w:szCs w:val="22"/>
                <w:lang w:val="en-AU"/>
              </w:rPr>
              <w:fldChar w:fldCharType="end"/>
            </w:r>
            <w:bookmarkEnd w:id="55"/>
            <w:r w:rsidRPr="00C56EDF">
              <w:rPr>
                <w:sz w:val="22"/>
                <w:szCs w:val="22"/>
                <w:lang w:val="en-AU"/>
              </w:rPr>
              <w:t> To date, the Seventh-day Adventist Church in South Africa has yet to undertake appropriate initiatives of healing and reconciliation.</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In 1947, the German philosopher Karl Jaspers—in reference to post-Nazi Germany—identified four types of guilt: criminal guilt, political guilt, moral guilt, and metaphysical guilt. Criminal guilt refers to anyone who commits a crime. Political guilt is attached to all citizens who accept/tolerate what is done in the name of the state. Moral guilt involves an individual’s awareness of serious transgressions or participation in unethical choices that resulted in specific wrongdoing. Finally, there is metaphysical guilt, which arises when an individual transgresses the general moral order and violates the moral bonds that connect us to each other as human beings.</w:t>
            </w:r>
            <w:bookmarkStart w:id="56" w:name="_ftnref57"/>
            <w:r w:rsidRPr="00C56EDF">
              <w:rPr>
                <w:sz w:val="22"/>
                <w:szCs w:val="22"/>
                <w:lang w:val="en-AU"/>
              </w:rPr>
              <w:fldChar w:fldCharType="begin"/>
            </w:r>
            <w:r w:rsidRPr="00C56EDF">
              <w:rPr>
                <w:sz w:val="22"/>
                <w:szCs w:val="22"/>
                <w:lang w:val="en-AU"/>
              </w:rPr>
              <w:instrText xml:space="preserve"> HYPERLINK "http://www.oakwood.edu/historyportal/Ejah/ASDAH/safrica.htm" \l "_ftn57" \o "" </w:instrText>
            </w:r>
            <w:r w:rsidRPr="00C56EDF">
              <w:rPr>
                <w:sz w:val="22"/>
                <w:szCs w:val="22"/>
                <w:lang w:val="en-AU"/>
              </w:rPr>
              <w:fldChar w:fldCharType="separate"/>
            </w:r>
            <w:r w:rsidRPr="00C56EDF">
              <w:rPr>
                <w:sz w:val="22"/>
                <w:szCs w:val="22"/>
                <w:vertAlign w:val="superscript"/>
                <w:lang w:val="en-AU"/>
              </w:rPr>
              <w:t>[57]</w:t>
            </w:r>
            <w:r w:rsidRPr="00C56EDF">
              <w:rPr>
                <w:sz w:val="22"/>
                <w:szCs w:val="22"/>
                <w:lang w:val="en-AU"/>
              </w:rPr>
              <w:fldChar w:fldCharType="end"/>
            </w:r>
            <w:bookmarkEnd w:id="56"/>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 xml:space="preserve">Finally, as John de </w:t>
            </w:r>
            <w:proofErr w:type="spellStart"/>
            <w:r w:rsidRPr="00C56EDF">
              <w:rPr>
                <w:sz w:val="22"/>
                <w:szCs w:val="22"/>
                <w:lang w:val="en-AU"/>
              </w:rPr>
              <w:t>Gruchy</w:t>
            </w:r>
            <w:proofErr w:type="spellEnd"/>
            <w:r w:rsidRPr="00C56EDF">
              <w:rPr>
                <w:sz w:val="22"/>
                <w:szCs w:val="22"/>
                <w:lang w:val="en-AU"/>
              </w:rPr>
              <w:t xml:space="preserve"> points out:</w:t>
            </w:r>
          </w:p>
          <w:p w:rsidR="00C56EDF" w:rsidRPr="00C56EDF" w:rsidRDefault="00C56EDF" w:rsidP="00C56EDF">
            <w:pPr>
              <w:jc w:val="both"/>
            </w:pPr>
            <w:r w:rsidRPr="00C56EDF">
              <w:rPr>
                <w:sz w:val="22"/>
                <w:szCs w:val="22"/>
                <w:lang w:val="en-AU"/>
              </w:rPr>
              <w:t> </w:t>
            </w:r>
          </w:p>
          <w:p w:rsidR="00C56EDF" w:rsidRPr="00C56EDF" w:rsidRDefault="00C56EDF" w:rsidP="00C56EDF">
            <w:pPr>
              <w:ind w:left="720" w:right="720"/>
              <w:jc w:val="both"/>
            </w:pPr>
            <w:r w:rsidRPr="00C56EDF">
              <w:rPr>
                <w:sz w:val="22"/>
                <w:szCs w:val="22"/>
                <w:lang w:val="en-AU"/>
              </w:rPr>
              <w:t>“Jasper’s typology of guilt enables us to recognize the criminality of some actions, and the rights of the victims for just recompense. It enables those who honestly and rightly do not see themselves as criminally guilty, to acknowledge, nonetheless, political complicity and moral failure. It helps others, who were faithful in their resistance to Nazism and apartheid, to discern possible moral guilt. And it enables us all to discern our common humanity before God, and therefore our shared need for transformation.”</w:t>
            </w:r>
            <w:bookmarkStart w:id="57" w:name="_ftnref58"/>
            <w:r w:rsidRPr="00C56EDF">
              <w:rPr>
                <w:sz w:val="22"/>
                <w:szCs w:val="22"/>
                <w:lang w:val="en-AU"/>
              </w:rPr>
              <w:fldChar w:fldCharType="begin"/>
            </w:r>
            <w:r w:rsidRPr="00C56EDF">
              <w:rPr>
                <w:sz w:val="22"/>
                <w:szCs w:val="22"/>
                <w:lang w:val="en-AU"/>
              </w:rPr>
              <w:instrText xml:space="preserve"> HYPERLINK "http://www.oakwood.edu/historyportal/Ejah/ASDAH/safrica.htm" \l "_ftn58" \o "" </w:instrText>
            </w:r>
            <w:r w:rsidRPr="00C56EDF">
              <w:rPr>
                <w:sz w:val="22"/>
                <w:szCs w:val="22"/>
                <w:lang w:val="en-AU"/>
              </w:rPr>
              <w:fldChar w:fldCharType="separate"/>
            </w:r>
            <w:r w:rsidRPr="00C56EDF">
              <w:rPr>
                <w:sz w:val="22"/>
                <w:szCs w:val="22"/>
                <w:vertAlign w:val="superscript"/>
                <w:lang w:val="en-AU"/>
              </w:rPr>
              <w:t>[58]</w:t>
            </w:r>
            <w:r w:rsidRPr="00C56EDF">
              <w:rPr>
                <w:sz w:val="22"/>
                <w:szCs w:val="22"/>
                <w:lang w:val="en-AU"/>
              </w:rPr>
              <w:fldChar w:fldCharType="end"/>
            </w:r>
            <w:bookmarkEnd w:id="57"/>
          </w:p>
          <w:p w:rsidR="00C56EDF" w:rsidRPr="00C56EDF" w:rsidRDefault="00C56EDF" w:rsidP="00C56EDF">
            <w:pPr>
              <w:ind w:left="720" w:right="720"/>
              <w:jc w:val="both"/>
            </w:pPr>
            <w:r w:rsidRPr="00C56EDF">
              <w:rPr>
                <w:sz w:val="22"/>
                <w:szCs w:val="22"/>
                <w:lang w:val="en-AU"/>
              </w:rPr>
              <w:t> </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 </w:t>
            </w:r>
          </w:p>
          <w:p w:rsidR="00C56EDF" w:rsidRPr="00C56EDF" w:rsidRDefault="00C56EDF" w:rsidP="00C56EDF">
            <w:pPr>
              <w:spacing w:before="240" w:after="60"/>
              <w:jc w:val="both"/>
              <w:outlineLvl w:val="4"/>
              <w:rPr>
                <w:b/>
                <w:bCs/>
                <w:i/>
                <w:iCs/>
                <w:sz w:val="26"/>
                <w:szCs w:val="26"/>
              </w:rPr>
            </w:pPr>
            <w:r w:rsidRPr="00C56EDF">
              <w:rPr>
                <w:i/>
                <w:iCs/>
                <w:sz w:val="22"/>
                <w:szCs w:val="22"/>
              </w:rPr>
              <w:br w:type="page"/>
            </w:r>
            <w:r w:rsidRPr="00C56EDF">
              <w:rPr>
                <w:b/>
                <w:bCs/>
                <w:i/>
                <w:iCs/>
                <w:sz w:val="22"/>
                <w:szCs w:val="22"/>
              </w:rPr>
              <w:t>Reference List</w:t>
            </w:r>
          </w:p>
          <w:p w:rsidR="00C56EDF" w:rsidRPr="00C56EDF" w:rsidRDefault="00C56EDF" w:rsidP="00C56EDF">
            <w:pPr>
              <w:ind w:left="720" w:hanging="720"/>
              <w:jc w:val="both"/>
            </w:pPr>
            <w:proofErr w:type="spellStart"/>
            <w:r w:rsidRPr="00C56EDF">
              <w:rPr>
                <w:sz w:val="22"/>
                <w:szCs w:val="22"/>
                <w:lang w:val="en-AU"/>
              </w:rPr>
              <w:t>Andross</w:t>
            </w:r>
            <w:proofErr w:type="spellEnd"/>
            <w:r w:rsidRPr="00C56EDF">
              <w:rPr>
                <w:sz w:val="22"/>
                <w:szCs w:val="22"/>
                <w:lang w:val="en-AU"/>
              </w:rPr>
              <w:t>, Matilda Erickson. </w:t>
            </w:r>
            <w:r w:rsidRPr="00C56EDF">
              <w:rPr>
                <w:i/>
                <w:iCs/>
                <w:sz w:val="22"/>
                <w:szCs w:val="22"/>
                <w:lang w:val="en-AU"/>
              </w:rPr>
              <w:t>Story of the Advent Message</w:t>
            </w:r>
            <w:r w:rsidRPr="00C56EDF">
              <w:rPr>
                <w:sz w:val="22"/>
                <w:szCs w:val="22"/>
                <w:lang w:val="en-AU"/>
              </w:rPr>
              <w:t>. Washington DC: Review and Herald, 1926.</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"Apartheid." In </w:t>
            </w:r>
            <w:r w:rsidRPr="00C56EDF">
              <w:rPr>
                <w:i/>
                <w:iCs/>
                <w:sz w:val="22"/>
                <w:szCs w:val="22"/>
                <w:lang w:val="en-AU"/>
              </w:rPr>
              <w:t>Chambers Dictionary of World History</w:t>
            </w:r>
            <w:r w:rsidRPr="00C56EDF">
              <w:rPr>
                <w:sz w:val="22"/>
                <w:szCs w:val="22"/>
                <w:lang w:val="en-AU"/>
              </w:rPr>
              <w:t xml:space="preserve">, ed. Bruce P. </w:t>
            </w:r>
            <w:proofErr w:type="spellStart"/>
            <w:r w:rsidRPr="00C56EDF">
              <w:rPr>
                <w:sz w:val="22"/>
                <w:szCs w:val="22"/>
                <w:lang w:val="en-AU"/>
              </w:rPr>
              <w:t>Lenmann</w:t>
            </w:r>
            <w:proofErr w:type="spellEnd"/>
            <w:r w:rsidRPr="00C56EDF">
              <w:rPr>
                <w:sz w:val="22"/>
                <w:szCs w:val="22"/>
                <w:lang w:val="en-AU"/>
              </w:rPr>
              <w:t xml:space="preserve"> and Katharine Boyd, 47-48. Edinburgh: Larousse, 1994.</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"Apartheid Laws." In </w:t>
            </w:r>
            <w:r w:rsidRPr="00C56EDF">
              <w:rPr>
                <w:i/>
                <w:iCs/>
                <w:sz w:val="22"/>
                <w:szCs w:val="22"/>
                <w:lang w:val="en-AU"/>
              </w:rPr>
              <w:t>Chambers Dictionary of World History</w:t>
            </w:r>
            <w:r w:rsidRPr="00C56EDF">
              <w:rPr>
                <w:sz w:val="22"/>
                <w:szCs w:val="22"/>
                <w:lang w:val="en-AU"/>
              </w:rPr>
              <w:t xml:space="preserve">, ed. Bruce P. </w:t>
            </w:r>
            <w:proofErr w:type="spellStart"/>
            <w:r w:rsidRPr="00C56EDF">
              <w:rPr>
                <w:sz w:val="22"/>
                <w:szCs w:val="22"/>
                <w:lang w:val="en-AU"/>
              </w:rPr>
              <w:t>Lenmann</w:t>
            </w:r>
            <w:proofErr w:type="spellEnd"/>
            <w:r w:rsidRPr="00C56EDF">
              <w:rPr>
                <w:sz w:val="22"/>
                <w:szCs w:val="22"/>
                <w:lang w:val="en-AU"/>
              </w:rPr>
              <w:t xml:space="preserve"> and Katharine Boyd, 48. Edinburgh: Larousse, 1994.</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Boraine</w:t>
            </w:r>
            <w:proofErr w:type="spellEnd"/>
            <w:r w:rsidRPr="00C56EDF">
              <w:rPr>
                <w:sz w:val="22"/>
                <w:szCs w:val="22"/>
                <w:lang w:val="en-AU"/>
              </w:rPr>
              <w:t>, Alex. </w:t>
            </w:r>
            <w:r w:rsidRPr="00C56EDF">
              <w:rPr>
                <w:i/>
                <w:iCs/>
                <w:sz w:val="22"/>
                <w:szCs w:val="22"/>
                <w:lang w:val="en-AU"/>
              </w:rPr>
              <w:t>A Country Unmasked</w:t>
            </w:r>
            <w:r w:rsidRPr="00C56EDF">
              <w:rPr>
                <w:sz w:val="22"/>
                <w:szCs w:val="22"/>
                <w:lang w:val="en-AU"/>
              </w:rPr>
              <w:t>. Oxford: Oxford University Press, 2000.</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Bruyns</w:t>
            </w:r>
            <w:proofErr w:type="spellEnd"/>
            <w:r w:rsidRPr="00C56EDF">
              <w:rPr>
                <w:sz w:val="22"/>
                <w:szCs w:val="22"/>
                <w:lang w:val="en-AU"/>
              </w:rPr>
              <w:t>, Noel. "South African Church Fails to Bridge Racial Divide." In </w:t>
            </w:r>
            <w:r w:rsidRPr="00C56EDF">
              <w:rPr>
                <w:i/>
                <w:iCs/>
                <w:sz w:val="22"/>
                <w:szCs w:val="22"/>
                <w:lang w:val="en-AU"/>
              </w:rPr>
              <w:t>Presbyterian News Service</w:t>
            </w:r>
            <w:r w:rsidRPr="00C56EDF">
              <w:rPr>
                <w:sz w:val="22"/>
                <w:szCs w:val="22"/>
                <w:lang w:val="en-AU"/>
              </w:rPr>
              <w:t>, 2007, 1996.</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gramStart"/>
            <w:r w:rsidRPr="00C56EDF">
              <w:rPr>
                <w:sz w:val="22"/>
                <w:szCs w:val="22"/>
                <w:lang w:val="en-AU"/>
              </w:rPr>
              <w:t>de</w:t>
            </w:r>
            <w:proofErr w:type="gramEnd"/>
            <w:r w:rsidRPr="00C56EDF">
              <w:rPr>
                <w:sz w:val="22"/>
                <w:szCs w:val="22"/>
                <w:lang w:val="en-AU"/>
              </w:rPr>
              <w:t xml:space="preserve"> </w:t>
            </w:r>
            <w:proofErr w:type="spellStart"/>
            <w:r w:rsidRPr="00C56EDF">
              <w:rPr>
                <w:sz w:val="22"/>
                <w:szCs w:val="22"/>
                <w:lang w:val="en-AU"/>
              </w:rPr>
              <w:t>Gruchy</w:t>
            </w:r>
            <w:proofErr w:type="spellEnd"/>
            <w:r w:rsidRPr="00C56EDF">
              <w:rPr>
                <w:sz w:val="22"/>
                <w:szCs w:val="22"/>
                <w:lang w:val="en-AU"/>
              </w:rPr>
              <w:t>, John W. </w:t>
            </w:r>
            <w:r w:rsidRPr="00C56EDF">
              <w:rPr>
                <w:i/>
                <w:iCs/>
                <w:sz w:val="22"/>
                <w:szCs w:val="22"/>
                <w:lang w:val="en-AU"/>
              </w:rPr>
              <w:t>Reconciliation Restoring Justice</w:t>
            </w:r>
            <w:r w:rsidRPr="00C56EDF">
              <w:rPr>
                <w:sz w:val="22"/>
                <w:szCs w:val="22"/>
                <w:lang w:val="en-AU"/>
              </w:rPr>
              <w:t>. Minneapolis, MN: Fortress Press, 2002.</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gramStart"/>
            <w:r w:rsidRPr="00C56EDF">
              <w:rPr>
                <w:sz w:val="22"/>
                <w:szCs w:val="22"/>
                <w:lang w:val="en-AU"/>
              </w:rPr>
              <w:t>du</w:t>
            </w:r>
            <w:proofErr w:type="gramEnd"/>
            <w:r w:rsidRPr="00C56EDF">
              <w:rPr>
                <w:sz w:val="22"/>
                <w:szCs w:val="22"/>
                <w:lang w:val="en-AU"/>
              </w:rPr>
              <w:t xml:space="preserve"> </w:t>
            </w:r>
            <w:proofErr w:type="spellStart"/>
            <w:r w:rsidRPr="00C56EDF">
              <w:rPr>
                <w:sz w:val="22"/>
                <w:szCs w:val="22"/>
                <w:lang w:val="en-AU"/>
              </w:rPr>
              <w:t>Preez</w:t>
            </w:r>
            <w:proofErr w:type="spellEnd"/>
            <w:r w:rsidRPr="00C56EDF">
              <w:rPr>
                <w:sz w:val="22"/>
                <w:szCs w:val="22"/>
                <w:lang w:val="en-AU"/>
              </w:rPr>
              <w:t>, I. F., and Roy H. du Pre. </w:t>
            </w:r>
            <w:r w:rsidRPr="00C56EDF">
              <w:rPr>
                <w:i/>
                <w:iCs/>
                <w:sz w:val="22"/>
                <w:szCs w:val="22"/>
                <w:lang w:val="en-AU"/>
              </w:rPr>
              <w:t>A Century of Good Hope: A History of the Good Hope Conference, its Educational Institutions and Early Workers, 1893-1993.</w:t>
            </w:r>
            <w:r w:rsidRPr="00C56EDF">
              <w:rPr>
                <w:sz w:val="22"/>
                <w:szCs w:val="22"/>
                <w:lang w:val="en-AU"/>
              </w:rPr>
              <w:t> East London: Western Research Group/Southern History Association, 1994.</w:t>
            </w:r>
          </w:p>
          <w:p w:rsidR="00C56EDF" w:rsidRPr="00C56EDF" w:rsidRDefault="00C56EDF" w:rsidP="00C56EDF">
            <w:pPr>
              <w:jc w:val="both"/>
            </w:pPr>
            <w:r w:rsidRPr="00C56EDF">
              <w:rPr>
                <w:sz w:val="22"/>
                <w:szCs w:val="22"/>
                <w:lang w:val="en-AU"/>
              </w:rPr>
              <w:lastRenderedPageBreak/>
              <w:t> </w:t>
            </w:r>
          </w:p>
          <w:p w:rsidR="00C56EDF" w:rsidRPr="00C56EDF" w:rsidRDefault="00C56EDF" w:rsidP="00C56EDF">
            <w:pPr>
              <w:spacing w:after="120"/>
              <w:rPr>
                <w:sz w:val="20"/>
                <w:szCs w:val="20"/>
              </w:rPr>
            </w:pPr>
            <w:r w:rsidRPr="00C56EDF">
              <w:rPr>
                <w:sz w:val="22"/>
                <w:szCs w:val="22"/>
                <w:lang w:val="en-AU"/>
              </w:rPr>
              <w:t>Garcia, Manuel. “‘Rebellion is a Protest Against Death’ The Question of American Guilt,” 2005</w:t>
            </w:r>
            <w:proofErr w:type="gramStart"/>
            <w:r w:rsidRPr="00C56EDF">
              <w:rPr>
                <w:sz w:val="22"/>
                <w:szCs w:val="22"/>
                <w:lang w:val="en-AU"/>
              </w:rPr>
              <w:t>,</w:t>
            </w:r>
            <w:proofErr w:type="gramEnd"/>
            <w:r w:rsidRPr="00C56EDF">
              <w:rPr>
                <w:sz w:val="22"/>
                <w:szCs w:val="22"/>
                <w:lang w:val="en-AU"/>
              </w:rPr>
              <w:fldChar w:fldCharType="begin"/>
            </w:r>
            <w:r w:rsidRPr="00C56EDF">
              <w:rPr>
                <w:sz w:val="22"/>
                <w:szCs w:val="22"/>
                <w:lang w:val="en-AU"/>
              </w:rPr>
              <w:instrText xml:space="preserve"> HYPERLINK "http://www.counterpunch.org/garcia03122005.html" </w:instrText>
            </w:r>
            <w:r w:rsidRPr="00C56EDF">
              <w:rPr>
                <w:sz w:val="22"/>
                <w:szCs w:val="22"/>
                <w:lang w:val="en-AU"/>
              </w:rPr>
              <w:fldChar w:fldCharType="separate"/>
            </w:r>
            <w:r w:rsidRPr="00C56EDF">
              <w:rPr>
                <w:color w:val="800080"/>
                <w:sz w:val="22"/>
                <w:szCs w:val="22"/>
                <w:u w:val="single"/>
                <w:lang w:val="en-AU"/>
              </w:rPr>
              <w:t>http://www.counterpunch.org/garcia03122005.html</w:t>
            </w:r>
            <w:r w:rsidRPr="00C56EDF">
              <w:rPr>
                <w:sz w:val="22"/>
                <w:szCs w:val="22"/>
                <w:lang w:val="en-AU"/>
              </w:rPr>
              <w:fldChar w:fldCharType="end"/>
            </w:r>
            <w:r w:rsidRPr="00C56EDF">
              <w:rPr>
                <w:sz w:val="22"/>
                <w:szCs w:val="22"/>
                <w:lang w:val="en-AU"/>
              </w:rPr>
              <w:t> Accessed April 2007.</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Makapela</w:t>
            </w:r>
            <w:proofErr w:type="spellEnd"/>
            <w:r w:rsidRPr="00C56EDF">
              <w:rPr>
                <w:sz w:val="22"/>
                <w:szCs w:val="22"/>
                <w:lang w:val="en-AU"/>
              </w:rPr>
              <w:t xml:space="preserve">, </w:t>
            </w:r>
            <w:proofErr w:type="spellStart"/>
            <w:r w:rsidRPr="00C56EDF">
              <w:rPr>
                <w:sz w:val="22"/>
                <w:szCs w:val="22"/>
                <w:lang w:val="en-AU"/>
              </w:rPr>
              <w:t>Alven</w:t>
            </w:r>
            <w:proofErr w:type="spellEnd"/>
            <w:r w:rsidRPr="00C56EDF">
              <w:rPr>
                <w:sz w:val="22"/>
                <w:szCs w:val="22"/>
                <w:lang w:val="en-AU"/>
              </w:rPr>
              <w:t>. </w:t>
            </w:r>
            <w:r w:rsidRPr="00C56EDF">
              <w:rPr>
                <w:i/>
                <w:iCs/>
                <w:sz w:val="22"/>
                <w:szCs w:val="22"/>
                <w:lang w:val="en-AU"/>
              </w:rPr>
              <w:t xml:space="preserve">The Problem with </w:t>
            </w:r>
            <w:proofErr w:type="spellStart"/>
            <w:r w:rsidRPr="00C56EDF">
              <w:rPr>
                <w:i/>
                <w:iCs/>
                <w:sz w:val="22"/>
                <w:szCs w:val="22"/>
                <w:lang w:val="en-AU"/>
              </w:rPr>
              <w:t>Africanity</w:t>
            </w:r>
            <w:proofErr w:type="spellEnd"/>
            <w:r w:rsidRPr="00C56EDF">
              <w:rPr>
                <w:i/>
                <w:iCs/>
                <w:sz w:val="22"/>
                <w:szCs w:val="22"/>
                <w:lang w:val="en-AU"/>
              </w:rPr>
              <w:t xml:space="preserve"> in the Seventh-day Adventist Church</w:t>
            </w:r>
            <w:r w:rsidRPr="00C56EDF">
              <w:rPr>
                <w:sz w:val="22"/>
                <w:szCs w:val="22"/>
                <w:lang w:val="en-AU"/>
              </w:rPr>
              <w:t xml:space="preserve">. Vol. 42 African Studies. Lewiston: </w:t>
            </w:r>
            <w:proofErr w:type="spellStart"/>
            <w:r w:rsidRPr="00C56EDF">
              <w:rPr>
                <w:sz w:val="22"/>
                <w:szCs w:val="22"/>
                <w:lang w:val="en-AU"/>
              </w:rPr>
              <w:t>Mellen</w:t>
            </w:r>
            <w:proofErr w:type="spellEnd"/>
            <w:r w:rsidRPr="00C56EDF">
              <w:rPr>
                <w:sz w:val="22"/>
                <w:szCs w:val="22"/>
                <w:lang w:val="en-AU"/>
              </w:rPr>
              <w:t>, 1996.</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Nkosi</w:t>
            </w:r>
            <w:proofErr w:type="spellEnd"/>
            <w:r w:rsidRPr="00C56EDF">
              <w:rPr>
                <w:sz w:val="22"/>
                <w:szCs w:val="22"/>
                <w:lang w:val="en-AU"/>
              </w:rPr>
              <w:t xml:space="preserve">, </w:t>
            </w:r>
            <w:proofErr w:type="spellStart"/>
            <w:r w:rsidRPr="00C56EDF">
              <w:rPr>
                <w:sz w:val="22"/>
                <w:szCs w:val="22"/>
                <w:lang w:val="en-AU"/>
              </w:rPr>
              <w:t>Thula</w:t>
            </w:r>
            <w:proofErr w:type="spellEnd"/>
            <w:r w:rsidRPr="00C56EDF">
              <w:rPr>
                <w:sz w:val="22"/>
                <w:szCs w:val="22"/>
                <w:lang w:val="en-AU"/>
              </w:rPr>
              <w:t xml:space="preserve"> M. "Black Adventist History Project, ND." Heritage Centre, </w:t>
            </w:r>
            <w:proofErr w:type="spellStart"/>
            <w:r w:rsidRPr="00C56EDF">
              <w:rPr>
                <w:sz w:val="22"/>
                <w:szCs w:val="22"/>
                <w:lang w:val="en-AU"/>
              </w:rPr>
              <w:t>Helderberg</w:t>
            </w:r>
            <w:proofErr w:type="spellEnd"/>
            <w:r w:rsidRPr="00C56EDF">
              <w:rPr>
                <w:sz w:val="22"/>
                <w:szCs w:val="22"/>
                <w:lang w:val="en-AU"/>
              </w:rPr>
              <w:t xml:space="preserve"> College, Somerset West.</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Pantalone</w:t>
            </w:r>
            <w:proofErr w:type="spellEnd"/>
            <w:r w:rsidRPr="00C56EDF">
              <w:rPr>
                <w:sz w:val="22"/>
                <w:szCs w:val="22"/>
                <w:lang w:val="en-AU"/>
              </w:rPr>
              <w:t xml:space="preserve">, Antonio. "An Appraisal of the Development of Seventh-day Adventist Mission in South Africa: a </w:t>
            </w:r>
            <w:proofErr w:type="spellStart"/>
            <w:r w:rsidRPr="00C56EDF">
              <w:rPr>
                <w:sz w:val="22"/>
                <w:szCs w:val="22"/>
                <w:lang w:val="en-AU"/>
              </w:rPr>
              <w:t>missiological</w:t>
            </w:r>
            <w:proofErr w:type="spellEnd"/>
            <w:r w:rsidRPr="00C56EDF">
              <w:rPr>
                <w:sz w:val="22"/>
                <w:szCs w:val="22"/>
                <w:lang w:val="en-AU"/>
              </w:rPr>
              <w:t xml:space="preserve"> evaluation." MTh, University of Durban-Westville, 1996.</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 xml:space="preserve">________. "A </w:t>
            </w:r>
            <w:proofErr w:type="spellStart"/>
            <w:r w:rsidRPr="00C56EDF">
              <w:rPr>
                <w:sz w:val="22"/>
                <w:szCs w:val="22"/>
                <w:lang w:val="en-AU"/>
              </w:rPr>
              <w:t>Missiological</w:t>
            </w:r>
            <w:proofErr w:type="spellEnd"/>
            <w:r w:rsidRPr="00C56EDF">
              <w:rPr>
                <w:sz w:val="22"/>
                <w:szCs w:val="22"/>
                <w:lang w:val="en-AU"/>
              </w:rPr>
              <w:t xml:space="preserve"> Evaluation of the </w:t>
            </w:r>
            <w:proofErr w:type="spellStart"/>
            <w:r w:rsidRPr="00C56EDF">
              <w:rPr>
                <w:sz w:val="22"/>
                <w:szCs w:val="22"/>
                <w:lang w:val="en-AU"/>
              </w:rPr>
              <w:t>Afrikaanse</w:t>
            </w:r>
            <w:proofErr w:type="spellEnd"/>
            <w:r w:rsidRPr="00C56EDF">
              <w:rPr>
                <w:sz w:val="22"/>
                <w:szCs w:val="22"/>
                <w:lang w:val="en-AU"/>
              </w:rPr>
              <w:t xml:space="preserve"> </w:t>
            </w:r>
            <w:proofErr w:type="spellStart"/>
            <w:r w:rsidRPr="00C56EDF">
              <w:rPr>
                <w:sz w:val="22"/>
                <w:szCs w:val="22"/>
                <w:lang w:val="en-AU"/>
              </w:rPr>
              <w:t>Konferensie</w:t>
            </w:r>
            <w:proofErr w:type="spellEnd"/>
            <w:r w:rsidRPr="00C56EDF">
              <w:rPr>
                <w:sz w:val="22"/>
                <w:szCs w:val="22"/>
                <w:lang w:val="en-AU"/>
              </w:rPr>
              <w:t xml:space="preserve"> (1968-1974) and its significance for the Seventh-day Adventist Church in South Africa." </w:t>
            </w:r>
            <w:proofErr w:type="spellStart"/>
            <w:r w:rsidRPr="00C56EDF">
              <w:rPr>
                <w:sz w:val="22"/>
                <w:szCs w:val="22"/>
                <w:lang w:val="en-AU"/>
              </w:rPr>
              <w:t>Dth</w:t>
            </w:r>
            <w:proofErr w:type="spellEnd"/>
            <w:r w:rsidRPr="00C56EDF">
              <w:rPr>
                <w:sz w:val="22"/>
                <w:szCs w:val="22"/>
                <w:lang w:val="en-AU"/>
              </w:rPr>
              <w:t>, University of Durban-Westville, 1998.</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 xml:space="preserve">________. "The </w:t>
            </w:r>
            <w:proofErr w:type="spellStart"/>
            <w:r w:rsidRPr="00C56EDF">
              <w:rPr>
                <w:sz w:val="22"/>
                <w:szCs w:val="22"/>
                <w:lang w:val="en-AU"/>
              </w:rPr>
              <w:t>Afrikaanse</w:t>
            </w:r>
            <w:proofErr w:type="spellEnd"/>
            <w:r w:rsidRPr="00C56EDF">
              <w:rPr>
                <w:sz w:val="22"/>
                <w:szCs w:val="22"/>
                <w:lang w:val="en-AU"/>
              </w:rPr>
              <w:t xml:space="preserve"> </w:t>
            </w:r>
            <w:proofErr w:type="spellStart"/>
            <w:r w:rsidRPr="00C56EDF">
              <w:rPr>
                <w:sz w:val="22"/>
                <w:szCs w:val="22"/>
                <w:lang w:val="en-AU"/>
              </w:rPr>
              <w:t>Konferensie</w:t>
            </w:r>
            <w:proofErr w:type="spellEnd"/>
            <w:r w:rsidRPr="00C56EDF">
              <w:rPr>
                <w:sz w:val="22"/>
                <w:szCs w:val="22"/>
                <w:lang w:val="en-AU"/>
              </w:rPr>
              <w:t xml:space="preserve"> (1968-1974) and its significance for the Seventh-day Adventist Church in South Africa." </w:t>
            </w:r>
            <w:proofErr w:type="spellStart"/>
            <w:r w:rsidRPr="00C56EDF">
              <w:rPr>
                <w:sz w:val="22"/>
                <w:szCs w:val="22"/>
                <w:lang w:val="en-AU"/>
              </w:rPr>
              <w:t>Dth</w:t>
            </w:r>
            <w:proofErr w:type="spellEnd"/>
            <w:r w:rsidRPr="00C56EDF">
              <w:rPr>
                <w:sz w:val="22"/>
                <w:szCs w:val="22"/>
                <w:lang w:val="en-AU"/>
              </w:rPr>
              <w:t>, University of Durban-Westville, 1999.</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Pierson, Robert H. "Administrative Changes in the Southern African Union Mission." </w:t>
            </w:r>
            <w:r w:rsidRPr="00C56EDF">
              <w:rPr>
                <w:i/>
                <w:iCs/>
                <w:sz w:val="22"/>
                <w:szCs w:val="22"/>
                <w:lang w:val="en-AU"/>
              </w:rPr>
              <w:t>Southern African Division Outlook</w:t>
            </w:r>
            <w:r w:rsidRPr="00C56EDF">
              <w:rPr>
                <w:sz w:val="22"/>
                <w:szCs w:val="22"/>
                <w:lang w:val="en-AU"/>
              </w:rPr>
              <w:t>, March 15, 1960, 1.</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________. "Indigenous Leadership in the Southern African Division." </w:t>
            </w:r>
            <w:r w:rsidRPr="00C56EDF">
              <w:rPr>
                <w:i/>
                <w:iCs/>
                <w:sz w:val="22"/>
                <w:szCs w:val="22"/>
                <w:lang w:val="en-AU"/>
              </w:rPr>
              <w:t>Southern African Division Outlook</w:t>
            </w:r>
            <w:r w:rsidRPr="00C56EDF">
              <w:rPr>
                <w:sz w:val="22"/>
                <w:szCs w:val="22"/>
                <w:lang w:val="en-AU"/>
              </w:rPr>
              <w:t>, March 15, 1960, 4.</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________. "Change of Name for the Division Now: Trans-Africa Division." </w:t>
            </w:r>
            <w:r w:rsidRPr="00C56EDF">
              <w:rPr>
                <w:i/>
                <w:iCs/>
                <w:sz w:val="22"/>
                <w:szCs w:val="22"/>
                <w:lang w:val="en-AU"/>
              </w:rPr>
              <w:t>Trans-Africa Division Outlook</w:t>
            </w:r>
            <w:r w:rsidRPr="00C56EDF">
              <w:rPr>
                <w:sz w:val="22"/>
                <w:szCs w:val="22"/>
                <w:lang w:val="en-AU"/>
              </w:rPr>
              <w:t>, February 15, 1964, 1.</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Spicer, William A. </w:t>
            </w:r>
            <w:r w:rsidRPr="00C56EDF">
              <w:rPr>
                <w:i/>
                <w:iCs/>
                <w:sz w:val="22"/>
                <w:szCs w:val="22"/>
                <w:lang w:val="en-AU"/>
              </w:rPr>
              <w:t>Our Story of Missions</w:t>
            </w:r>
            <w:r w:rsidRPr="00C56EDF">
              <w:rPr>
                <w:sz w:val="22"/>
                <w:szCs w:val="22"/>
                <w:lang w:val="en-AU"/>
              </w:rPr>
              <w:t>. Mountain View: Pacific Press, 1921.</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Stevenson, G. S. "South African Union." </w:t>
            </w:r>
            <w:r w:rsidRPr="00C56EDF">
              <w:rPr>
                <w:i/>
                <w:iCs/>
                <w:sz w:val="22"/>
                <w:szCs w:val="22"/>
                <w:lang w:val="en-AU"/>
              </w:rPr>
              <w:t>Southern African Division Outlook</w:t>
            </w:r>
            <w:r w:rsidRPr="00C56EDF">
              <w:rPr>
                <w:sz w:val="22"/>
                <w:szCs w:val="22"/>
                <w:lang w:val="en-AU"/>
              </w:rPr>
              <w:t>, January-March, 1959, 33-35.</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________. "The Work in South Africa Reorganized." </w:t>
            </w:r>
            <w:r w:rsidRPr="00C56EDF">
              <w:rPr>
                <w:i/>
                <w:iCs/>
                <w:sz w:val="22"/>
                <w:szCs w:val="22"/>
                <w:lang w:val="en-AU"/>
              </w:rPr>
              <w:t>Southern African Division Outlook</w:t>
            </w:r>
            <w:r w:rsidRPr="00C56EDF">
              <w:rPr>
                <w:sz w:val="22"/>
                <w:szCs w:val="22"/>
                <w:lang w:val="en-AU"/>
              </w:rPr>
              <w:t>, March 15, 1961, 8.</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Thompson, R. C. L. "A History of the Growth and Development of the Seventh-day Adventist Church in Southern Africa 1920-1960." PhD, Rhodes University, 1977.</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 xml:space="preserve">Phillip </w:t>
            </w:r>
            <w:proofErr w:type="spellStart"/>
            <w:r w:rsidRPr="00C56EDF">
              <w:rPr>
                <w:sz w:val="22"/>
                <w:szCs w:val="22"/>
                <w:lang w:val="en-AU"/>
              </w:rPr>
              <w:t>Wessels</w:t>
            </w:r>
            <w:proofErr w:type="spellEnd"/>
            <w:r w:rsidRPr="00C56EDF">
              <w:rPr>
                <w:sz w:val="22"/>
                <w:szCs w:val="22"/>
                <w:lang w:val="en-AU"/>
              </w:rPr>
              <w:t xml:space="preserve"> to Ellen G. White, January 14, 1893.</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Willmore</w:t>
            </w:r>
            <w:proofErr w:type="spellEnd"/>
            <w:r w:rsidRPr="00C56EDF">
              <w:rPr>
                <w:sz w:val="22"/>
                <w:szCs w:val="22"/>
                <w:lang w:val="en-AU"/>
              </w:rPr>
              <w:t>, P. E. "Summary of the Secretary-Treasurer's Report." </w:t>
            </w:r>
            <w:r w:rsidRPr="00C56EDF">
              <w:rPr>
                <w:i/>
                <w:iCs/>
                <w:sz w:val="22"/>
                <w:szCs w:val="22"/>
                <w:lang w:val="en-AU"/>
              </w:rPr>
              <w:t>Southern African Division Outlook</w:t>
            </w:r>
            <w:r w:rsidRPr="00C56EDF">
              <w:rPr>
                <w:sz w:val="22"/>
                <w:szCs w:val="22"/>
                <w:lang w:val="en-AU"/>
              </w:rPr>
              <w:t>, February 1, 1932, 7-8.</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 </w:t>
            </w:r>
          </w:p>
          <w:p w:rsidR="00C56EDF" w:rsidRPr="00C56EDF" w:rsidRDefault="00C56EDF" w:rsidP="00C56EDF">
            <w:pPr>
              <w:spacing w:before="240" w:after="60"/>
              <w:jc w:val="both"/>
              <w:outlineLvl w:val="4"/>
              <w:rPr>
                <w:b/>
                <w:bCs/>
                <w:i/>
                <w:iCs/>
                <w:sz w:val="26"/>
                <w:szCs w:val="26"/>
              </w:rPr>
            </w:pPr>
            <w:r w:rsidRPr="00C56EDF">
              <w:rPr>
                <w:b/>
                <w:bCs/>
                <w:i/>
                <w:iCs/>
                <w:sz w:val="22"/>
                <w:szCs w:val="22"/>
              </w:rPr>
              <w:t> Introduction</w:t>
            </w:r>
          </w:p>
          <w:p w:rsidR="00C56EDF" w:rsidRPr="00C56EDF" w:rsidRDefault="00C56EDF" w:rsidP="00C56EDF">
            <w:pPr>
              <w:jc w:val="both"/>
            </w:pPr>
            <w:r w:rsidRPr="00C56EDF">
              <w:rPr>
                <w:sz w:val="22"/>
                <w:szCs w:val="22"/>
                <w:lang w:val="en-AU"/>
              </w:rPr>
              <w:t xml:space="preserve">Race relations in the Seventh-day Adventist Church in southern Africa, from its beginnings, reflected that of South African society in general. On July 28, 1887, a party of six American </w:t>
            </w:r>
            <w:r w:rsidRPr="00C56EDF">
              <w:rPr>
                <w:sz w:val="22"/>
                <w:szCs w:val="22"/>
                <w:lang w:val="en-AU"/>
              </w:rPr>
              <w:lastRenderedPageBreak/>
              <w:t>Seventh-day Adventist missionaries: D. A. Robinson, C. L. Boyd (and their respective wives), G. Burleigh, and R. S. Anthony; arrived in Cape Town on the </w:t>
            </w:r>
            <w:r w:rsidRPr="00C56EDF">
              <w:rPr>
                <w:i/>
                <w:iCs/>
                <w:sz w:val="22"/>
                <w:szCs w:val="22"/>
                <w:lang w:val="en-AU"/>
              </w:rPr>
              <w:t>Hawarden Castle</w:t>
            </w:r>
            <w:r w:rsidRPr="00C56EDF">
              <w:rPr>
                <w:sz w:val="22"/>
                <w:szCs w:val="22"/>
                <w:lang w:val="en-AU"/>
              </w:rPr>
              <w:t> to begin the Seventh-day Adventist Church’s work in southern Africa. That same year, Cecil John Rhodes, member of parliament for Barkly West in the Cape Colony said:</w:t>
            </w:r>
          </w:p>
          <w:p w:rsidR="00C56EDF" w:rsidRPr="00C56EDF" w:rsidRDefault="00C56EDF" w:rsidP="00C56EDF">
            <w:pPr>
              <w:jc w:val="both"/>
            </w:pPr>
            <w:r w:rsidRPr="00C56EDF">
              <w:rPr>
                <w:sz w:val="22"/>
                <w:szCs w:val="22"/>
                <w:lang w:val="en-AU"/>
              </w:rPr>
              <w:t> </w:t>
            </w:r>
          </w:p>
          <w:p w:rsidR="00C56EDF" w:rsidRPr="00C56EDF" w:rsidRDefault="00C56EDF" w:rsidP="00C56EDF">
            <w:pPr>
              <w:ind w:left="720" w:right="720"/>
              <w:jc w:val="both"/>
            </w:pPr>
            <w:r w:rsidRPr="00C56EDF">
              <w:rPr>
                <w:sz w:val="22"/>
                <w:szCs w:val="22"/>
                <w:lang w:val="en-AU"/>
              </w:rPr>
              <w:t>I will lay down my own policy on this Native question. Either you have to receive them on an equal footing as citizens, or to call them a subject race. I have made up my mind that there must be class legislation, that there must be pass laws and peace preservation acts and that we have to treat natives where they are in a state of barbarism in a different way from ourselves. </w:t>
            </w:r>
            <w:r w:rsidRPr="00C56EDF">
              <w:rPr>
                <w:i/>
                <w:iCs/>
                <w:sz w:val="22"/>
                <w:szCs w:val="22"/>
                <w:lang w:val="en-AU"/>
              </w:rPr>
              <w:t>We are to be lords over them. These are my policies, these are the policies of South Africa…we have given them no share in the government and I think quite rightly too</w:t>
            </w:r>
            <w:r w:rsidRPr="00C56EDF">
              <w:rPr>
                <w:sz w:val="22"/>
                <w:szCs w:val="22"/>
                <w:lang w:val="en-AU"/>
              </w:rPr>
              <w:t>.</w:t>
            </w:r>
            <w:bookmarkStart w:id="58" w:name="_ftnref59"/>
            <w:r w:rsidRPr="00C56EDF">
              <w:rPr>
                <w:sz w:val="22"/>
                <w:szCs w:val="22"/>
                <w:lang w:val="en-AU"/>
              </w:rPr>
              <w:fldChar w:fldCharType="begin"/>
            </w:r>
            <w:r w:rsidRPr="00C56EDF">
              <w:rPr>
                <w:sz w:val="22"/>
                <w:szCs w:val="22"/>
                <w:lang w:val="en-AU"/>
              </w:rPr>
              <w:instrText xml:space="preserve"> HYPERLINK "http://www.oakwood.edu/historyportal/Ejah/ASDAH/safrica.htm" \l "_ftn59" \o "" </w:instrText>
            </w:r>
            <w:r w:rsidRPr="00C56EDF">
              <w:rPr>
                <w:sz w:val="22"/>
                <w:szCs w:val="22"/>
                <w:lang w:val="en-AU"/>
              </w:rPr>
              <w:fldChar w:fldCharType="separate"/>
            </w:r>
            <w:r w:rsidRPr="00C56EDF">
              <w:rPr>
                <w:sz w:val="22"/>
                <w:szCs w:val="22"/>
                <w:vertAlign w:val="superscript"/>
                <w:lang w:val="en-AU"/>
              </w:rPr>
              <w:t>[59]</w:t>
            </w:r>
            <w:r w:rsidRPr="00C56EDF">
              <w:rPr>
                <w:sz w:val="22"/>
                <w:szCs w:val="22"/>
                <w:lang w:val="en-AU"/>
              </w:rPr>
              <w:fldChar w:fldCharType="end"/>
            </w:r>
            <w:bookmarkEnd w:id="58"/>
          </w:p>
          <w:p w:rsidR="00C56EDF" w:rsidRPr="00C56EDF" w:rsidRDefault="00C56EDF" w:rsidP="00C56EDF">
            <w:pPr>
              <w:ind w:left="720" w:right="720"/>
              <w:jc w:val="both"/>
            </w:pPr>
            <w:r w:rsidRPr="00C56EDF">
              <w:rPr>
                <w:sz w:val="22"/>
                <w:szCs w:val="22"/>
                <w:lang w:val="en-AU"/>
              </w:rPr>
              <w:t> </w:t>
            </w:r>
          </w:p>
          <w:p w:rsidR="00C56EDF" w:rsidRPr="00C56EDF" w:rsidRDefault="00C56EDF" w:rsidP="00C56EDF">
            <w:pPr>
              <w:spacing w:line="480" w:lineRule="atLeast"/>
              <w:jc w:val="both"/>
            </w:pPr>
            <w:r w:rsidRPr="00C56EDF">
              <w:rPr>
                <w:sz w:val="22"/>
                <w:szCs w:val="22"/>
                <w:lang w:val="en-AU"/>
              </w:rPr>
              <w:t>Three years later Rhodes became Prime Minister of the Cape Colony.</w:t>
            </w:r>
          </w:p>
          <w:p w:rsidR="00C56EDF" w:rsidRPr="00C56EDF" w:rsidRDefault="00C56EDF" w:rsidP="00C56EDF">
            <w:pPr>
              <w:spacing w:before="240" w:after="60"/>
              <w:jc w:val="both"/>
              <w:outlineLvl w:val="4"/>
              <w:rPr>
                <w:b/>
                <w:bCs/>
                <w:i/>
                <w:iCs/>
                <w:sz w:val="26"/>
                <w:szCs w:val="26"/>
              </w:rPr>
            </w:pPr>
            <w:r w:rsidRPr="00C56EDF">
              <w:rPr>
                <w:b/>
                <w:bCs/>
                <w:i/>
                <w:iCs/>
                <w:sz w:val="22"/>
                <w:szCs w:val="22"/>
              </w:rPr>
              <w:t>The Seventh-day Adventist Church and Apartheid</w:t>
            </w:r>
          </w:p>
          <w:p w:rsidR="00C56EDF" w:rsidRPr="00C56EDF" w:rsidRDefault="00C56EDF" w:rsidP="00C56EDF">
            <w:pPr>
              <w:jc w:val="both"/>
            </w:pPr>
            <w:r w:rsidRPr="00C56EDF">
              <w:rPr>
                <w:sz w:val="22"/>
                <w:szCs w:val="22"/>
                <w:lang w:val="en-AU"/>
              </w:rPr>
              <w:t>At the Truth and Reconciliation Committee hearings (held 1995-1998), it was confirmed that many South African “faith communities, contrary to their central teachings, were active or silent supporters of apartheid….in large measure churches…gave support, symbolic and practical, to the violent state machine.”</w:t>
            </w:r>
            <w:bookmarkStart w:id="59" w:name="_ftnref60"/>
            <w:r w:rsidRPr="00C56EDF">
              <w:rPr>
                <w:sz w:val="22"/>
                <w:szCs w:val="22"/>
                <w:lang w:val="en-AU"/>
              </w:rPr>
              <w:fldChar w:fldCharType="begin"/>
            </w:r>
            <w:r w:rsidRPr="00C56EDF">
              <w:rPr>
                <w:sz w:val="22"/>
                <w:szCs w:val="22"/>
                <w:lang w:val="en-AU"/>
              </w:rPr>
              <w:instrText xml:space="preserve"> HYPERLINK "http://www.oakwood.edu/historyportal/Ejah/ASDAH/safrica.htm" \l "_ftn60" \o "" </w:instrText>
            </w:r>
            <w:r w:rsidRPr="00C56EDF">
              <w:rPr>
                <w:sz w:val="22"/>
                <w:szCs w:val="22"/>
                <w:lang w:val="en-AU"/>
              </w:rPr>
              <w:fldChar w:fldCharType="separate"/>
            </w:r>
            <w:r w:rsidRPr="00C56EDF">
              <w:rPr>
                <w:sz w:val="22"/>
                <w:szCs w:val="22"/>
                <w:vertAlign w:val="superscript"/>
                <w:lang w:val="en-AU"/>
              </w:rPr>
              <w:t>[60]</w:t>
            </w:r>
            <w:r w:rsidRPr="00C56EDF">
              <w:rPr>
                <w:sz w:val="22"/>
                <w:szCs w:val="22"/>
                <w:lang w:val="en-AU"/>
              </w:rPr>
              <w:fldChar w:fldCharType="end"/>
            </w:r>
            <w:bookmarkEnd w:id="59"/>
            <w:r w:rsidRPr="00C56EDF">
              <w:rPr>
                <w:sz w:val="22"/>
                <w:szCs w:val="22"/>
                <w:lang w:val="en-AU"/>
              </w:rPr>
              <w:t> The Seventh-day Adventist Church in South Africa was one of these communities and broadly speaking it participated whole-heartedly in the South African government’s policy of apartheid.</w:t>
            </w:r>
            <w:r w:rsidRPr="00C56EDF">
              <w:rPr>
                <w:sz w:val="22"/>
                <w:szCs w:val="22"/>
                <w:vertAlign w:val="superscript"/>
                <w:lang w:val="en-AU"/>
              </w:rPr>
              <w:t> </w:t>
            </w:r>
            <w:bookmarkStart w:id="60" w:name="_ftnref61"/>
            <w:r w:rsidRPr="00C56EDF">
              <w:rPr>
                <w:sz w:val="22"/>
                <w:szCs w:val="22"/>
                <w:vertAlign w:val="superscript"/>
                <w:lang w:val="en-AU"/>
              </w:rPr>
              <w:fldChar w:fldCharType="begin"/>
            </w:r>
            <w:r w:rsidRPr="00C56EDF">
              <w:rPr>
                <w:sz w:val="22"/>
                <w:szCs w:val="22"/>
                <w:vertAlign w:val="superscript"/>
                <w:lang w:val="en-AU"/>
              </w:rPr>
              <w:instrText xml:space="preserve"> HYPERLINK "http://www.oakwood.edu/historyportal/Ejah/ASDAH/safrica.htm" \l "_ftn61" \o "" </w:instrText>
            </w:r>
            <w:r w:rsidRPr="00C56EDF">
              <w:rPr>
                <w:sz w:val="22"/>
                <w:szCs w:val="22"/>
                <w:vertAlign w:val="superscript"/>
                <w:lang w:val="en-AU"/>
              </w:rPr>
              <w:fldChar w:fldCharType="separate"/>
            </w:r>
            <w:r w:rsidRPr="00C56EDF">
              <w:rPr>
                <w:sz w:val="22"/>
                <w:szCs w:val="22"/>
                <w:vertAlign w:val="superscript"/>
                <w:lang w:val="en-AU"/>
              </w:rPr>
              <w:t>[61]</w:t>
            </w:r>
            <w:r w:rsidRPr="00C56EDF">
              <w:rPr>
                <w:sz w:val="22"/>
                <w:szCs w:val="22"/>
                <w:vertAlign w:val="superscript"/>
                <w:lang w:val="en-AU"/>
              </w:rPr>
              <w:fldChar w:fldCharType="end"/>
            </w:r>
            <w:bookmarkEnd w:id="60"/>
            <w:r w:rsidRPr="00C56EDF">
              <w:rPr>
                <w:sz w:val="22"/>
                <w:szCs w:val="22"/>
                <w:lang w:val="en-AU"/>
              </w:rPr>
              <w:t> Such participation and support came easily, as there was already a great deal of racial separation and discrimination present in the Seventh-day Adventist church.</w:t>
            </w:r>
          </w:p>
          <w:p w:rsidR="00C56EDF" w:rsidRPr="00C56EDF" w:rsidRDefault="00C56EDF" w:rsidP="00C56EDF">
            <w:pPr>
              <w:jc w:val="both"/>
            </w:pPr>
            <w:r w:rsidRPr="00C56EDF">
              <w:rPr>
                <w:sz w:val="22"/>
                <w:szCs w:val="22"/>
                <w:lang w:val="en-AU"/>
              </w:rPr>
              <w:t xml:space="preserve">On the 14th of January 1893, Pieter </w:t>
            </w:r>
            <w:proofErr w:type="spellStart"/>
            <w:r w:rsidRPr="00C56EDF">
              <w:rPr>
                <w:sz w:val="22"/>
                <w:szCs w:val="22"/>
                <w:lang w:val="en-AU"/>
              </w:rPr>
              <w:t>Wessels</w:t>
            </w:r>
            <w:proofErr w:type="spellEnd"/>
            <w:r w:rsidRPr="00C56EDF">
              <w:rPr>
                <w:sz w:val="22"/>
                <w:szCs w:val="22"/>
                <w:lang w:val="en-AU"/>
              </w:rPr>
              <w:t xml:space="preserve"> wrote to Ellen White: “I do not want my children to associate with the lower classes of coloured people. I will </w:t>
            </w:r>
            <w:proofErr w:type="spellStart"/>
            <w:r w:rsidRPr="00C56EDF">
              <w:rPr>
                <w:sz w:val="22"/>
                <w:szCs w:val="22"/>
                <w:lang w:val="en-AU"/>
              </w:rPr>
              <w:t>labor</w:t>
            </w:r>
            <w:proofErr w:type="spellEnd"/>
            <w:r w:rsidRPr="00C56EDF">
              <w:rPr>
                <w:sz w:val="22"/>
                <w:szCs w:val="22"/>
                <w:lang w:val="en-AU"/>
              </w:rPr>
              <w:t xml:space="preserve"> for them and teach my children to do so. But I do not want my children to mix with them for such is detrimental to their moral welfare. Nor do I want my children to think there is no difference in society that they should finally associate and marry into coloured blood.”</w:t>
            </w:r>
            <w:bookmarkStart w:id="61" w:name="_ftnref62"/>
            <w:r w:rsidRPr="00C56EDF">
              <w:rPr>
                <w:sz w:val="22"/>
                <w:szCs w:val="22"/>
                <w:lang w:val="en-AU"/>
              </w:rPr>
              <w:fldChar w:fldCharType="begin"/>
            </w:r>
            <w:r w:rsidRPr="00C56EDF">
              <w:rPr>
                <w:sz w:val="22"/>
                <w:szCs w:val="22"/>
                <w:lang w:val="en-AU"/>
              </w:rPr>
              <w:instrText xml:space="preserve"> HYPERLINK "http://www.oakwood.edu/historyportal/Ejah/ASDAH/safrica.htm" \l "_ftn62" \o "" </w:instrText>
            </w:r>
            <w:r w:rsidRPr="00C56EDF">
              <w:rPr>
                <w:sz w:val="22"/>
                <w:szCs w:val="22"/>
                <w:lang w:val="en-AU"/>
              </w:rPr>
              <w:fldChar w:fldCharType="separate"/>
            </w:r>
            <w:r w:rsidRPr="00C56EDF">
              <w:rPr>
                <w:sz w:val="22"/>
                <w:szCs w:val="22"/>
                <w:vertAlign w:val="superscript"/>
                <w:lang w:val="en-AU"/>
              </w:rPr>
              <w:t>[62]</w:t>
            </w:r>
            <w:r w:rsidRPr="00C56EDF">
              <w:rPr>
                <w:sz w:val="22"/>
                <w:szCs w:val="22"/>
                <w:lang w:val="en-AU"/>
              </w:rPr>
              <w:fldChar w:fldCharType="end"/>
            </w:r>
            <w:bookmarkEnd w:id="61"/>
            <w:r w:rsidRPr="00C56EDF">
              <w:rPr>
                <w:sz w:val="22"/>
                <w:szCs w:val="22"/>
                <w:lang w:val="en-AU"/>
              </w:rPr>
              <w:t> </w:t>
            </w:r>
            <w:proofErr w:type="spellStart"/>
            <w:r w:rsidRPr="00C56EDF">
              <w:rPr>
                <w:sz w:val="22"/>
                <w:szCs w:val="22"/>
                <w:lang w:val="en-AU"/>
              </w:rPr>
              <w:t>Wessels</w:t>
            </w:r>
            <w:proofErr w:type="spellEnd"/>
            <w:r w:rsidRPr="00C56EDF">
              <w:rPr>
                <w:sz w:val="22"/>
                <w:szCs w:val="22"/>
                <w:lang w:val="en-AU"/>
              </w:rPr>
              <w:t xml:space="preserve"> continued: “So there is the colour line drawn which is very distinctly drawn here in society. For my part I do not care. I can shake hands with the coloured people and so forth. But our association with them is going to spoil our influence with others who are accustomed to these things...to have any influence with the higher class of people, we must respect these differences.”</w:t>
            </w:r>
            <w:bookmarkStart w:id="62" w:name="_ftnref63"/>
            <w:r w:rsidRPr="00C56EDF">
              <w:rPr>
                <w:sz w:val="22"/>
                <w:szCs w:val="22"/>
                <w:lang w:val="en-AU"/>
              </w:rPr>
              <w:fldChar w:fldCharType="begin"/>
            </w:r>
            <w:r w:rsidRPr="00C56EDF">
              <w:rPr>
                <w:sz w:val="22"/>
                <w:szCs w:val="22"/>
                <w:lang w:val="en-AU"/>
              </w:rPr>
              <w:instrText xml:space="preserve"> HYPERLINK "http://www.oakwood.edu/historyportal/Ejah/ASDAH/safrica.htm" \l "_ftn63" \o "" </w:instrText>
            </w:r>
            <w:r w:rsidRPr="00C56EDF">
              <w:rPr>
                <w:sz w:val="22"/>
                <w:szCs w:val="22"/>
                <w:lang w:val="en-AU"/>
              </w:rPr>
              <w:fldChar w:fldCharType="separate"/>
            </w:r>
            <w:r w:rsidRPr="00C56EDF">
              <w:rPr>
                <w:sz w:val="22"/>
                <w:szCs w:val="22"/>
                <w:vertAlign w:val="superscript"/>
                <w:lang w:val="en-AU"/>
              </w:rPr>
              <w:t>[63]</w:t>
            </w:r>
            <w:r w:rsidRPr="00C56EDF">
              <w:rPr>
                <w:sz w:val="22"/>
                <w:szCs w:val="22"/>
                <w:lang w:val="en-AU"/>
              </w:rPr>
              <w:fldChar w:fldCharType="end"/>
            </w:r>
            <w:bookmarkEnd w:id="62"/>
          </w:p>
          <w:p w:rsidR="00C56EDF" w:rsidRPr="00C56EDF" w:rsidRDefault="00C56EDF" w:rsidP="00C56EDF">
            <w:pPr>
              <w:jc w:val="both"/>
            </w:pPr>
            <w:r w:rsidRPr="00C56EDF">
              <w:rPr>
                <w:sz w:val="22"/>
                <w:szCs w:val="22"/>
                <w:lang w:val="en-AU"/>
              </w:rPr>
              <w:t xml:space="preserve">Thus for </w:t>
            </w:r>
            <w:proofErr w:type="spellStart"/>
            <w:r w:rsidRPr="00C56EDF">
              <w:rPr>
                <w:sz w:val="22"/>
                <w:szCs w:val="22"/>
                <w:lang w:val="en-AU"/>
              </w:rPr>
              <w:t>Wessels</w:t>
            </w:r>
            <w:proofErr w:type="spellEnd"/>
            <w:r w:rsidRPr="00C56EDF">
              <w:rPr>
                <w:sz w:val="22"/>
                <w:szCs w:val="22"/>
                <w:lang w:val="en-AU"/>
              </w:rPr>
              <w:t>, it was more important to retain the values of his surrounding culture than to take a moral stand on the issue of racial equality. Ironically, his aim in doing so was in order that members of society with racist attitudes could be reached with the gospel. It must be asked however—is a racist gospel really the gospel of Jesus Christ?</w:t>
            </w:r>
          </w:p>
          <w:p w:rsidR="00C56EDF" w:rsidRPr="00C56EDF" w:rsidRDefault="00C56EDF" w:rsidP="00C56EDF">
            <w:pPr>
              <w:jc w:val="both"/>
            </w:pPr>
            <w:r w:rsidRPr="00C56EDF">
              <w:rPr>
                <w:sz w:val="22"/>
                <w:szCs w:val="22"/>
                <w:lang w:val="en-AU"/>
              </w:rPr>
              <w:t xml:space="preserve">There is no doubt that the </w:t>
            </w:r>
            <w:proofErr w:type="spellStart"/>
            <w:r w:rsidRPr="00C56EDF">
              <w:rPr>
                <w:sz w:val="22"/>
                <w:szCs w:val="22"/>
                <w:lang w:val="en-AU"/>
              </w:rPr>
              <w:t>Wessels</w:t>
            </w:r>
            <w:proofErr w:type="spellEnd"/>
            <w:r w:rsidRPr="00C56EDF">
              <w:rPr>
                <w:sz w:val="22"/>
                <w:szCs w:val="22"/>
                <w:lang w:val="en-AU"/>
              </w:rPr>
              <w:t xml:space="preserve"> family donated large amounts of money to the work of the SDA church in South Africa, Australia, and America and their generosity should be remembered. However, the racist attitudes of these early Seventh-day Adventist members and the impact that such attitudes have had on the Seventh-day Adventist Church in South Africa—which is still in one area structurally divided along racial lines—must also be noted.</w:t>
            </w:r>
            <w:bookmarkStart w:id="63" w:name="_ftnref64"/>
            <w:r w:rsidRPr="00C56EDF">
              <w:rPr>
                <w:sz w:val="22"/>
                <w:szCs w:val="22"/>
                <w:lang w:val="en-AU"/>
              </w:rPr>
              <w:fldChar w:fldCharType="begin"/>
            </w:r>
            <w:r w:rsidRPr="00C56EDF">
              <w:rPr>
                <w:sz w:val="22"/>
                <w:szCs w:val="22"/>
                <w:lang w:val="en-AU"/>
              </w:rPr>
              <w:instrText xml:space="preserve"> HYPERLINK "http://www.oakwood.edu/historyportal/Ejah/ASDAH/safrica.htm" \l "_ftn64" \o "" </w:instrText>
            </w:r>
            <w:r w:rsidRPr="00C56EDF">
              <w:rPr>
                <w:sz w:val="22"/>
                <w:szCs w:val="22"/>
                <w:lang w:val="en-AU"/>
              </w:rPr>
              <w:fldChar w:fldCharType="separate"/>
            </w:r>
            <w:r w:rsidRPr="00C56EDF">
              <w:rPr>
                <w:sz w:val="22"/>
                <w:szCs w:val="22"/>
                <w:vertAlign w:val="superscript"/>
                <w:lang w:val="en-AU"/>
              </w:rPr>
              <w:t>[64]</w:t>
            </w:r>
            <w:r w:rsidRPr="00C56EDF">
              <w:rPr>
                <w:sz w:val="22"/>
                <w:szCs w:val="22"/>
                <w:lang w:val="en-AU"/>
              </w:rPr>
              <w:fldChar w:fldCharType="end"/>
            </w:r>
            <w:bookmarkEnd w:id="63"/>
          </w:p>
          <w:p w:rsidR="00C56EDF" w:rsidRPr="00C56EDF" w:rsidRDefault="00C56EDF" w:rsidP="00C56EDF">
            <w:pPr>
              <w:jc w:val="both"/>
            </w:pPr>
            <w:r w:rsidRPr="00C56EDF">
              <w:rPr>
                <w:sz w:val="22"/>
                <w:szCs w:val="22"/>
                <w:lang w:val="en-AU"/>
              </w:rPr>
              <w:t>In 1948 the National Party, led by D. F. Malan was elected to power in South Africa on the basis of a policy of Afrikaner supremacy and Back exclusion—apartheid. Apartheid laws introduced nationally included:</w:t>
            </w:r>
          </w:p>
          <w:p w:rsidR="00C56EDF" w:rsidRPr="00C56EDF" w:rsidRDefault="00C56EDF" w:rsidP="00C56EDF">
            <w:pPr>
              <w:numPr>
                <w:ilvl w:val="0"/>
                <w:numId w:val="3"/>
              </w:numPr>
              <w:jc w:val="both"/>
            </w:pPr>
            <w:r w:rsidRPr="00C56EDF">
              <w:rPr>
                <w:sz w:val="22"/>
                <w:szCs w:val="22"/>
                <w:lang w:val="en-AU"/>
              </w:rPr>
              <w:t>The Prohibition of Mixed Marriages Act (1949)</w:t>
            </w:r>
          </w:p>
          <w:p w:rsidR="00C56EDF" w:rsidRPr="00C56EDF" w:rsidRDefault="00C56EDF" w:rsidP="00C56EDF">
            <w:pPr>
              <w:numPr>
                <w:ilvl w:val="0"/>
                <w:numId w:val="3"/>
              </w:numPr>
              <w:jc w:val="both"/>
            </w:pPr>
            <w:r w:rsidRPr="00C56EDF">
              <w:rPr>
                <w:sz w:val="22"/>
                <w:szCs w:val="22"/>
                <w:lang w:val="en-AU"/>
              </w:rPr>
              <w:t xml:space="preserve">The </w:t>
            </w:r>
            <w:proofErr w:type="spellStart"/>
            <w:r w:rsidRPr="00C56EDF">
              <w:rPr>
                <w:sz w:val="22"/>
                <w:szCs w:val="22"/>
                <w:lang w:val="en-AU"/>
              </w:rPr>
              <w:t>Ppulation</w:t>
            </w:r>
            <w:proofErr w:type="spellEnd"/>
            <w:r w:rsidRPr="00C56EDF">
              <w:rPr>
                <w:sz w:val="22"/>
                <w:szCs w:val="22"/>
                <w:lang w:val="en-AU"/>
              </w:rPr>
              <w:t xml:space="preserve"> Registration Act (1949)</w:t>
            </w:r>
          </w:p>
          <w:p w:rsidR="00C56EDF" w:rsidRPr="00C56EDF" w:rsidRDefault="00C56EDF" w:rsidP="00C56EDF">
            <w:pPr>
              <w:numPr>
                <w:ilvl w:val="0"/>
                <w:numId w:val="3"/>
              </w:numPr>
              <w:jc w:val="both"/>
            </w:pPr>
            <w:r w:rsidRPr="00C56EDF">
              <w:rPr>
                <w:sz w:val="22"/>
                <w:szCs w:val="22"/>
                <w:lang w:val="en-AU"/>
              </w:rPr>
              <w:t>The Immorality Act (1950)</w:t>
            </w:r>
          </w:p>
          <w:p w:rsidR="00C56EDF" w:rsidRPr="00C56EDF" w:rsidRDefault="00C56EDF" w:rsidP="00C56EDF">
            <w:pPr>
              <w:numPr>
                <w:ilvl w:val="0"/>
                <w:numId w:val="3"/>
              </w:numPr>
              <w:jc w:val="both"/>
            </w:pPr>
            <w:r w:rsidRPr="00C56EDF">
              <w:rPr>
                <w:sz w:val="22"/>
                <w:szCs w:val="22"/>
                <w:lang w:val="en-AU"/>
              </w:rPr>
              <w:t>The Group Areas Act (1950)</w:t>
            </w:r>
          </w:p>
          <w:p w:rsidR="00C56EDF" w:rsidRPr="00C56EDF" w:rsidRDefault="00C56EDF" w:rsidP="00C56EDF">
            <w:pPr>
              <w:numPr>
                <w:ilvl w:val="0"/>
                <w:numId w:val="3"/>
              </w:numPr>
              <w:jc w:val="both"/>
            </w:pPr>
            <w:r w:rsidRPr="00C56EDF">
              <w:rPr>
                <w:sz w:val="22"/>
                <w:szCs w:val="22"/>
                <w:lang w:val="en-AU"/>
              </w:rPr>
              <w:t xml:space="preserve">The Prevention of </w:t>
            </w:r>
            <w:proofErr w:type="spellStart"/>
            <w:r w:rsidRPr="00C56EDF">
              <w:rPr>
                <w:sz w:val="22"/>
                <w:szCs w:val="22"/>
                <w:lang w:val="en-AU"/>
              </w:rPr>
              <w:t>Ilegal</w:t>
            </w:r>
            <w:proofErr w:type="spellEnd"/>
            <w:r w:rsidRPr="00C56EDF">
              <w:rPr>
                <w:sz w:val="22"/>
                <w:szCs w:val="22"/>
                <w:lang w:val="en-AU"/>
              </w:rPr>
              <w:t xml:space="preserve"> Squatting Act (1951)</w:t>
            </w:r>
          </w:p>
          <w:p w:rsidR="00C56EDF" w:rsidRPr="00C56EDF" w:rsidRDefault="00C56EDF" w:rsidP="00C56EDF">
            <w:pPr>
              <w:numPr>
                <w:ilvl w:val="0"/>
                <w:numId w:val="3"/>
              </w:numPr>
              <w:jc w:val="both"/>
            </w:pPr>
            <w:r w:rsidRPr="00C56EDF">
              <w:rPr>
                <w:sz w:val="22"/>
                <w:szCs w:val="22"/>
                <w:lang w:val="en-AU"/>
              </w:rPr>
              <w:lastRenderedPageBreak/>
              <w:t>The Bantu Authorities Act (1953)</w:t>
            </w:r>
          </w:p>
          <w:p w:rsidR="00C56EDF" w:rsidRPr="00C56EDF" w:rsidRDefault="00C56EDF" w:rsidP="00C56EDF">
            <w:pPr>
              <w:numPr>
                <w:ilvl w:val="0"/>
                <w:numId w:val="3"/>
              </w:numPr>
              <w:jc w:val="both"/>
            </w:pPr>
            <w:r w:rsidRPr="00C56EDF">
              <w:rPr>
                <w:sz w:val="22"/>
                <w:szCs w:val="22"/>
                <w:lang w:val="en-AU"/>
              </w:rPr>
              <w:t xml:space="preserve">The Bantu </w:t>
            </w:r>
            <w:proofErr w:type="spellStart"/>
            <w:r w:rsidRPr="00C56EDF">
              <w:rPr>
                <w:sz w:val="22"/>
                <w:szCs w:val="22"/>
                <w:lang w:val="en-AU"/>
              </w:rPr>
              <w:t>Eucation</w:t>
            </w:r>
            <w:proofErr w:type="spellEnd"/>
            <w:r w:rsidRPr="00C56EDF">
              <w:rPr>
                <w:sz w:val="22"/>
                <w:szCs w:val="22"/>
                <w:lang w:val="en-AU"/>
              </w:rPr>
              <w:t xml:space="preserve"> Act (1953).</w:t>
            </w:r>
          </w:p>
          <w:p w:rsidR="00C56EDF" w:rsidRPr="00C56EDF" w:rsidRDefault="00C56EDF" w:rsidP="00C56EDF">
            <w:pPr>
              <w:jc w:val="both"/>
            </w:pPr>
            <w:r w:rsidRPr="00C56EDF">
              <w:rPr>
                <w:sz w:val="22"/>
                <w:szCs w:val="22"/>
                <w:lang w:val="en-AU"/>
              </w:rPr>
              <w:t>These acts attempted to “separate white and black living areas, educational provision and social intercourse. Jobs were also reserved according to race.”</w:t>
            </w:r>
            <w:bookmarkStart w:id="64" w:name="_ftnref65"/>
            <w:r w:rsidRPr="00C56EDF">
              <w:rPr>
                <w:sz w:val="22"/>
                <w:szCs w:val="22"/>
                <w:lang w:val="en-AU"/>
              </w:rPr>
              <w:fldChar w:fldCharType="begin"/>
            </w:r>
            <w:r w:rsidRPr="00C56EDF">
              <w:rPr>
                <w:sz w:val="22"/>
                <w:szCs w:val="22"/>
                <w:lang w:val="en-AU"/>
              </w:rPr>
              <w:instrText xml:space="preserve"> HYPERLINK "http://www.oakwood.edu/historyportal/Ejah/ASDAH/safrica.htm" \l "_ftn65" \o "" </w:instrText>
            </w:r>
            <w:r w:rsidRPr="00C56EDF">
              <w:rPr>
                <w:sz w:val="22"/>
                <w:szCs w:val="22"/>
                <w:lang w:val="en-AU"/>
              </w:rPr>
              <w:fldChar w:fldCharType="separate"/>
            </w:r>
            <w:r w:rsidRPr="00C56EDF">
              <w:rPr>
                <w:sz w:val="22"/>
                <w:szCs w:val="22"/>
                <w:vertAlign w:val="superscript"/>
                <w:lang w:val="en-AU"/>
              </w:rPr>
              <w:t>[65]</w:t>
            </w:r>
            <w:r w:rsidRPr="00C56EDF">
              <w:rPr>
                <w:sz w:val="22"/>
                <w:szCs w:val="22"/>
                <w:lang w:val="en-AU"/>
              </w:rPr>
              <w:fldChar w:fldCharType="end"/>
            </w:r>
            <w:bookmarkEnd w:id="64"/>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It is important to note however, that the Seventh-day Adventist Church was structurally divided along racial lines prior to the formal introduction of apartheid in 1948.</w:t>
            </w:r>
          </w:p>
          <w:p w:rsidR="00C56EDF" w:rsidRPr="00C56EDF" w:rsidRDefault="00C56EDF" w:rsidP="00C56EDF">
            <w:pPr>
              <w:spacing w:before="240" w:after="60"/>
              <w:jc w:val="both"/>
              <w:outlineLvl w:val="4"/>
              <w:rPr>
                <w:b/>
                <w:bCs/>
                <w:i/>
                <w:iCs/>
                <w:sz w:val="26"/>
                <w:szCs w:val="26"/>
              </w:rPr>
            </w:pPr>
            <w:r w:rsidRPr="00C56EDF">
              <w:rPr>
                <w:b/>
                <w:bCs/>
                <w:i/>
                <w:iCs/>
                <w:sz w:val="22"/>
                <w:szCs w:val="22"/>
              </w:rPr>
              <w:t>Racial Segregation</w:t>
            </w:r>
          </w:p>
          <w:p w:rsidR="00C56EDF" w:rsidRPr="00C56EDF" w:rsidRDefault="00C56EDF" w:rsidP="00C56EDF">
            <w:pPr>
              <w:jc w:val="both"/>
            </w:pPr>
            <w:r w:rsidRPr="00C56EDF">
              <w:rPr>
                <w:sz w:val="22"/>
                <w:szCs w:val="22"/>
                <w:lang w:val="en-AU"/>
              </w:rPr>
              <w:t>Like the Seventh-day Adventist Church’s work in many other parts of the world, the church’s work in Southern Africa was highly institutionalized. Moreover—with few exceptions, these institutions were racially segregated from the beginning of the church’s work in South Africa.</w:t>
            </w:r>
          </w:p>
          <w:p w:rsidR="00C56EDF" w:rsidRPr="00C56EDF" w:rsidRDefault="00C56EDF" w:rsidP="00C56EDF">
            <w:pPr>
              <w:jc w:val="both"/>
            </w:pPr>
            <w:r w:rsidRPr="00C56EDF">
              <w:rPr>
                <w:sz w:val="22"/>
                <w:szCs w:val="22"/>
                <w:lang w:val="en-AU"/>
              </w:rPr>
              <w:t> </w:t>
            </w:r>
          </w:p>
          <w:p w:rsidR="00C56EDF" w:rsidRPr="00C56EDF" w:rsidRDefault="00C56EDF" w:rsidP="00C56EDF">
            <w:pPr>
              <w:keepNext/>
              <w:spacing w:line="360" w:lineRule="atLeast"/>
              <w:jc w:val="both"/>
              <w:outlineLvl w:val="5"/>
              <w:rPr>
                <w:i/>
                <w:iCs/>
              </w:rPr>
            </w:pPr>
            <w:r w:rsidRPr="00C56EDF">
              <w:rPr>
                <w:i/>
                <w:iCs/>
                <w:sz w:val="22"/>
                <w:szCs w:val="22"/>
                <w:lang w:val="en-AU"/>
              </w:rPr>
              <w:t>Medical Institutions:</w:t>
            </w:r>
          </w:p>
          <w:p w:rsidR="00C56EDF" w:rsidRPr="00C56EDF" w:rsidRDefault="00C56EDF" w:rsidP="00C56EDF">
            <w:pPr>
              <w:jc w:val="both"/>
            </w:pPr>
            <w:r w:rsidRPr="00C56EDF">
              <w:rPr>
                <w:sz w:val="22"/>
                <w:szCs w:val="22"/>
                <w:lang w:val="en-AU"/>
              </w:rPr>
              <w:t xml:space="preserve">In 1919, a special ward was built at the </w:t>
            </w:r>
            <w:proofErr w:type="spellStart"/>
            <w:r w:rsidRPr="00C56EDF">
              <w:rPr>
                <w:sz w:val="22"/>
                <w:szCs w:val="22"/>
                <w:lang w:val="en-AU"/>
              </w:rPr>
              <w:t>Plumstead</w:t>
            </w:r>
            <w:proofErr w:type="spellEnd"/>
            <w:r w:rsidRPr="00C56EDF">
              <w:rPr>
                <w:sz w:val="22"/>
                <w:szCs w:val="22"/>
                <w:lang w:val="en-AU"/>
              </w:rPr>
              <w:t xml:space="preserve"> </w:t>
            </w:r>
            <w:proofErr w:type="spellStart"/>
            <w:r w:rsidRPr="00C56EDF">
              <w:rPr>
                <w:sz w:val="22"/>
                <w:szCs w:val="22"/>
                <w:lang w:val="en-AU"/>
              </w:rPr>
              <w:t>Sanitarium</w:t>
            </w:r>
            <w:proofErr w:type="spellEnd"/>
            <w:r w:rsidRPr="00C56EDF">
              <w:rPr>
                <w:sz w:val="22"/>
                <w:szCs w:val="22"/>
                <w:lang w:val="en-AU"/>
              </w:rPr>
              <w:t xml:space="preserve"> (opened in 1903 in the building that had housed the </w:t>
            </w:r>
            <w:proofErr w:type="spellStart"/>
            <w:r w:rsidRPr="00C56EDF">
              <w:rPr>
                <w:sz w:val="22"/>
                <w:szCs w:val="22"/>
                <w:lang w:val="en-AU"/>
              </w:rPr>
              <w:t>Plumstead</w:t>
            </w:r>
            <w:proofErr w:type="spellEnd"/>
            <w:r w:rsidRPr="00C56EDF">
              <w:rPr>
                <w:sz w:val="22"/>
                <w:szCs w:val="22"/>
                <w:lang w:val="en-AU"/>
              </w:rPr>
              <w:t xml:space="preserve"> Orphanage) to accommodate Coloured patients—it not being appropriate that these patients reside in the main White’s only wards. It is probable that no Black patients were ever treated at </w:t>
            </w:r>
            <w:proofErr w:type="spellStart"/>
            <w:r w:rsidRPr="00C56EDF">
              <w:rPr>
                <w:sz w:val="22"/>
                <w:szCs w:val="22"/>
                <w:lang w:val="en-AU"/>
              </w:rPr>
              <w:t>Plumstead</w:t>
            </w:r>
            <w:proofErr w:type="spellEnd"/>
            <w:r w:rsidRPr="00C56EDF">
              <w:rPr>
                <w:sz w:val="22"/>
                <w:szCs w:val="22"/>
                <w:lang w:val="en-AU"/>
              </w:rPr>
              <w:t>.</w:t>
            </w:r>
          </w:p>
          <w:p w:rsidR="00C56EDF" w:rsidRPr="00C56EDF" w:rsidRDefault="00C56EDF" w:rsidP="00C56EDF">
            <w:pPr>
              <w:jc w:val="both"/>
            </w:pPr>
            <w:r w:rsidRPr="00C56EDF">
              <w:rPr>
                <w:sz w:val="22"/>
                <w:szCs w:val="22"/>
                <w:lang w:val="en-AU"/>
              </w:rPr>
              <w:t xml:space="preserve">The first and only Seventh-day Adventist hospital built to serve the black population in South Africa was </w:t>
            </w:r>
            <w:proofErr w:type="spellStart"/>
            <w:r w:rsidRPr="00C56EDF">
              <w:rPr>
                <w:sz w:val="22"/>
                <w:szCs w:val="22"/>
                <w:lang w:val="en-AU"/>
              </w:rPr>
              <w:t>Nokuphila</w:t>
            </w:r>
            <w:proofErr w:type="spellEnd"/>
            <w:r w:rsidRPr="00C56EDF">
              <w:rPr>
                <w:sz w:val="22"/>
                <w:szCs w:val="22"/>
                <w:lang w:val="en-AU"/>
              </w:rPr>
              <w:t xml:space="preserve"> Hospital which opened in 1936 in </w:t>
            </w:r>
            <w:proofErr w:type="spellStart"/>
            <w:r w:rsidRPr="00C56EDF">
              <w:rPr>
                <w:sz w:val="22"/>
                <w:szCs w:val="22"/>
                <w:lang w:val="en-AU"/>
              </w:rPr>
              <w:t>Sophiatown</w:t>
            </w:r>
            <w:proofErr w:type="spellEnd"/>
            <w:r w:rsidRPr="00C56EDF">
              <w:rPr>
                <w:sz w:val="22"/>
                <w:szCs w:val="22"/>
                <w:lang w:val="en-AU"/>
              </w:rPr>
              <w:t xml:space="preserve">—a Black township near Johannesburg. It operated until 1959 when </w:t>
            </w:r>
            <w:proofErr w:type="spellStart"/>
            <w:r w:rsidRPr="00C56EDF">
              <w:rPr>
                <w:sz w:val="22"/>
                <w:szCs w:val="22"/>
                <w:lang w:val="en-AU"/>
              </w:rPr>
              <w:t>Sophiatown</w:t>
            </w:r>
            <w:proofErr w:type="spellEnd"/>
            <w:r w:rsidRPr="00C56EDF">
              <w:rPr>
                <w:sz w:val="22"/>
                <w:szCs w:val="22"/>
                <w:lang w:val="en-AU"/>
              </w:rPr>
              <w:t xml:space="preserve"> was demolished by the South African government and the black population forcibly removed to Soweto.</w:t>
            </w:r>
          </w:p>
          <w:p w:rsidR="00C56EDF" w:rsidRPr="00C56EDF" w:rsidRDefault="00C56EDF" w:rsidP="00C56EDF">
            <w:pPr>
              <w:jc w:val="both"/>
            </w:pPr>
            <w:r w:rsidRPr="00C56EDF">
              <w:rPr>
                <w:sz w:val="22"/>
                <w:szCs w:val="22"/>
                <w:lang w:val="en-AU"/>
              </w:rPr>
              <w:t> </w:t>
            </w:r>
          </w:p>
          <w:p w:rsidR="00C56EDF" w:rsidRPr="00C56EDF" w:rsidRDefault="00C56EDF" w:rsidP="00C56EDF">
            <w:pPr>
              <w:keepNext/>
              <w:spacing w:line="360" w:lineRule="atLeast"/>
              <w:jc w:val="both"/>
              <w:outlineLvl w:val="5"/>
              <w:rPr>
                <w:i/>
                <w:iCs/>
              </w:rPr>
            </w:pPr>
            <w:r w:rsidRPr="00C56EDF">
              <w:rPr>
                <w:i/>
                <w:iCs/>
                <w:sz w:val="22"/>
                <w:szCs w:val="22"/>
                <w:lang w:val="en-AU"/>
              </w:rPr>
              <w:t>Educational Institutions:</w:t>
            </w:r>
          </w:p>
          <w:p w:rsidR="00C56EDF" w:rsidRPr="00C56EDF" w:rsidRDefault="00C56EDF" w:rsidP="00C56EDF">
            <w:pPr>
              <w:jc w:val="both"/>
            </w:pPr>
            <w:r w:rsidRPr="00C56EDF">
              <w:rPr>
                <w:sz w:val="22"/>
                <w:szCs w:val="22"/>
                <w:lang w:val="en-AU"/>
              </w:rPr>
              <w:t>While at least one Black student and several Coloured students were admitted to Claremont </w:t>
            </w:r>
            <w:proofErr w:type="spellStart"/>
            <w:r w:rsidRPr="00C56EDF">
              <w:rPr>
                <w:sz w:val="22"/>
                <w:szCs w:val="22"/>
                <w:lang w:val="en-AU"/>
              </w:rPr>
              <w:t>UnionCollege</w:t>
            </w:r>
            <w:proofErr w:type="spellEnd"/>
            <w:r w:rsidRPr="00C56EDF">
              <w:rPr>
                <w:sz w:val="22"/>
                <w:szCs w:val="22"/>
                <w:lang w:val="en-AU"/>
              </w:rPr>
              <w:t xml:space="preserve"> prior to its move to </w:t>
            </w:r>
            <w:proofErr w:type="spellStart"/>
            <w:r w:rsidRPr="00C56EDF">
              <w:rPr>
                <w:sz w:val="22"/>
                <w:szCs w:val="22"/>
                <w:lang w:val="en-AU"/>
              </w:rPr>
              <w:t>Spion</w:t>
            </w:r>
            <w:proofErr w:type="spellEnd"/>
            <w:r w:rsidRPr="00C56EDF">
              <w:rPr>
                <w:sz w:val="22"/>
                <w:szCs w:val="22"/>
                <w:lang w:val="en-AU"/>
              </w:rPr>
              <w:t xml:space="preserve"> Kop, the school’s constituency remained almost entirely White until 1974 when as </w:t>
            </w:r>
            <w:proofErr w:type="spellStart"/>
            <w:r w:rsidRPr="00C56EDF">
              <w:rPr>
                <w:sz w:val="22"/>
                <w:szCs w:val="22"/>
                <w:lang w:val="en-AU"/>
              </w:rPr>
              <w:t>Helderberg</w:t>
            </w:r>
            <w:proofErr w:type="spellEnd"/>
            <w:r w:rsidRPr="00C56EDF">
              <w:rPr>
                <w:sz w:val="22"/>
                <w:szCs w:val="22"/>
                <w:lang w:val="en-AU"/>
              </w:rPr>
              <w:t> College, coloured fourth-year Theology students were officially admitted.</w:t>
            </w:r>
            <w:bookmarkStart w:id="65" w:name="_ftnref66"/>
            <w:r w:rsidRPr="00C56EDF">
              <w:rPr>
                <w:sz w:val="22"/>
                <w:szCs w:val="22"/>
                <w:lang w:val="en-AU"/>
              </w:rPr>
              <w:fldChar w:fldCharType="begin"/>
            </w:r>
            <w:r w:rsidRPr="00C56EDF">
              <w:rPr>
                <w:sz w:val="22"/>
                <w:szCs w:val="22"/>
                <w:lang w:val="en-AU"/>
              </w:rPr>
              <w:instrText xml:space="preserve"> HYPERLINK "http://www.oakwood.edu/historyportal/Ejah/ASDAH/safrica.htm" \l "_ftn66" \o "" </w:instrText>
            </w:r>
            <w:r w:rsidRPr="00C56EDF">
              <w:rPr>
                <w:sz w:val="22"/>
                <w:szCs w:val="22"/>
                <w:lang w:val="en-AU"/>
              </w:rPr>
              <w:fldChar w:fldCharType="separate"/>
            </w:r>
            <w:r w:rsidRPr="00C56EDF">
              <w:rPr>
                <w:sz w:val="22"/>
                <w:szCs w:val="22"/>
                <w:vertAlign w:val="superscript"/>
                <w:lang w:val="en-AU"/>
              </w:rPr>
              <w:t>[66]</w:t>
            </w:r>
            <w:r w:rsidRPr="00C56EDF">
              <w:rPr>
                <w:sz w:val="22"/>
                <w:szCs w:val="22"/>
                <w:lang w:val="en-AU"/>
              </w:rPr>
              <w:fldChar w:fldCharType="end"/>
            </w:r>
            <w:bookmarkEnd w:id="65"/>
          </w:p>
          <w:p w:rsidR="00C56EDF" w:rsidRPr="00C56EDF" w:rsidRDefault="00C56EDF" w:rsidP="00C56EDF">
            <w:pPr>
              <w:jc w:val="both"/>
            </w:pPr>
            <w:r w:rsidRPr="00C56EDF">
              <w:rPr>
                <w:sz w:val="22"/>
                <w:szCs w:val="22"/>
                <w:lang w:val="en-AU"/>
              </w:rPr>
              <w:t>From 1904 a separate primary school for Coloured children operated in conjunction with </w:t>
            </w:r>
            <w:proofErr w:type="spellStart"/>
            <w:r w:rsidRPr="00C56EDF">
              <w:rPr>
                <w:sz w:val="22"/>
                <w:szCs w:val="22"/>
                <w:lang w:val="en-AU"/>
              </w:rPr>
              <w:t>ClaremontUnion</w:t>
            </w:r>
            <w:proofErr w:type="spellEnd"/>
            <w:r w:rsidRPr="00C56EDF">
              <w:rPr>
                <w:sz w:val="22"/>
                <w:szCs w:val="22"/>
                <w:lang w:val="en-AU"/>
              </w:rPr>
              <w:t> College.</w:t>
            </w:r>
            <w:bookmarkStart w:id="66" w:name="_ftnref67"/>
            <w:r w:rsidRPr="00C56EDF">
              <w:rPr>
                <w:sz w:val="22"/>
                <w:szCs w:val="22"/>
                <w:lang w:val="en-AU"/>
              </w:rPr>
              <w:fldChar w:fldCharType="begin"/>
            </w:r>
            <w:r w:rsidRPr="00C56EDF">
              <w:rPr>
                <w:sz w:val="22"/>
                <w:szCs w:val="22"/>
                <w:lang w:val="en-AU"/>
              </w:rPr>
              <w:instrText xml:space="preserve"> HYPERLINK "http://www.oakwood.edu/historyportal/Ejah/ASDAH/safrica.htm" \l "_ftn67" \o "" </w:instrText>
            </w:r>
            <w:r w:rsidRPr="00C56EDF">
              <w:rPr>
                <w:sz w:val="22"/>
                <w:szCs w:val="22"/>
                <w:lang w:val="en-AU"/>
              </w:rPr>
              <w:fldChar w:fldCharType="separate"/>
            </w:r>
            <w:r w:rsidRPr="00C56EDF">
              <w:rPr>
                <w:sz w:val="22"/>
                <w:szCs w:val="22"/>
                <w:vertAlign w:val="superscript"/>
                <w:lang w:val="en-AU"/>
              </w:rPr>
              <w:t>[67]</w:t>
            </w:r>
            <w:r w:rsidRPr="00C56EDF">
              <w:rPr>
                <w:sz w:val="22"/>
                <w:szCs w:val="22"/>
                <w:lang w:val="en-AU"/>
              </w:rPr>
              <w:fldChar w:fldCharType="end"/>
            </w:r>
            <w:bookmarkEnd w:id="66"/>
            <w:r w:rsidRPr="00C56EDF">
              <w:rPr>
                <w:sz w:val="22"/>
                <w:szCs w:val="22"/>
                <w:lang w:val="en-AU"/>
              </w:rPr>
              <w:t> In 1913 the Cape Conference created a committee to find a suitable site for a separate training school for coloured church workers. Work did not proceed however beyond this committee and a 1914 request to the South African Union to appeal for funds to the General Conference on their behalf.</w:t>
            </w:r>
            <w:bookmarkStart w:id="67" w:name="_ftnref68"/>
            <w:r w:rsidRPr="00C56EDF">
              <w:rPr>
                <w:sz w:val="22"/>
                <w:szCs w:val="22"/>
                <w:lang w:val="en-AU"/>
              </w:rPr>
              <w:fldChar w:fldCharType="begin"/>
            </w:r>
            <w:r w:rsidRPr="00C56EDF">
              <w:rPr>
                <w:sz w:val="22"/>
                <w:szCs w:val="22"/>
                <w:lang w:val="en-AU"/>
              </w:rPr>
              <w:instrText xml:space="preserve"> HYPERLINK "http://www.oakwood.edu/historyportal/Ejah/ASDAH/safrica.htm" \l "_ftn68" \o "" </w:instrText>
            </w:r>
            <w:r w:rsidRPr="00C56EDF">
              <w:rPr>
                <w:sz w:val="22"/>
                <w:szCs w:val="22"/>
                <w:lang w:val="en-AU"/>
              </w:rPr>
              <w:fldChar w:fldCharType="separate"/>
            </w:r>
            <w:r w:rsidRPr="00C56EDF">
              <w:rPr>
                <w:sz w:val="22"/>
                <w:szCs w:val="22"/>
                <w:vertAlign w:val="superscript"/>
                <w:lang w:val="en-AU"/>
              </w:rPr>
              <w:t>[68]</w:t>
            </w:r>
            <w:r w:rsidRPr="00C56EDF">
              <w:rPr>
                <w:sz w:val="22"/>
                <w:szCs w:val="22"/>
                <w:lang w:val="en-AU"/>
              </w:rPr>
              <w:fldChar w:fldCharType="end"/>
            </w:r>
            <w:bookmarkEnd w:id="67"/>
          </w:p>
          <w:p w:rsidR="00C56EDF" w:rsidRPr="00C56EDF" w:rsidRDefault="00C56EDF" w:rsidP="00C56EDF">
            <w:pPr>
              <w:jc w:val="both"/>
            </w:pPr>
            <w:r w:rsidRPr="00C56EDF">
              <w:rPr>
                <w:sz w:val="22"/>
                <w:szCs w:val="22"/>
                <w:lang w:val="en-AU"/>
              </w:rPr>
              <w:t>In 1930 Good Hope Training School in the Cape Town suburb of Athlone opened. It offered education for Coloured students from primary through secondary and a two-year post-secondary Normal/Theological Course for future teachers and ministers.</w:t>
            </w:r>
            <w:bookmarkStart w:id="68" w:name="_ftnref69"/>
            <w:r w:rsidRPr="00C56EDF">
              <w:rPr>
                <w:sz w:val="22"/>
                <w:szCs w:val="22"/>
                <w:lang w:val="en-AU"/>
              </w:rPr>
              <w:fldChar w:fldCharType="begin"/>
            </w:r>
            <w:r w:rsidRPr="00C56EDF">
              <w:rPr>
                <w:sz w:val="22"/>
                <w:szCs w:val="22"/>
                <w:lang w:val="en-AU"/>
              </w:rPr>
              <w:instrText xml:space="preserve"> HYPERLINK "http://www.oakwood.edu/historyportal/Ejah/ASDAH/safrica.htm" \l "_ftn69" \o "" </w:instrText>
            </w:r>
            <w:r w:rsidRPr="00C56EDF">
              <w:rPr>
                <w:sz w:val="22"/>
                <w:szCs w:val="22"/>
                <w:lang w:val="en-AU"/>
              </w:rPr>
              <w:fldChar w:fldCharType="separate"/>
            </w:r>
            <w:r w:rsidRPr="00C56EDF">
              <w:rPr>
                <w:sz w:val="22"/>
                <w:szCs w:val="22"/>
                <w:vertAlign w:val="superscript"/>
                <w:lang w:val="en-AU"/>
              </w:rPr>
              <w:t>[69]</w:t>
            </w:r>
            <w:r w:rsidRPr="00C56EDF">
              <w:rPr>
                <w:sz w:val="22"/>
                <w:szCs w:val="22"/>
                <w:lang w:val="en-AU"/>
              </w:rPr>
              <w:fldChar w:fldCharType="end"/>
            </w:r>
            <w:bookmarkEnd w:id="68"/>
            <w:r w:rsidRPr="00C56EDF">
              <w:rPr>
                <w:sz w:val="22"/>
                <w:szCs w:val="22"/>
                <w:lang w:val="en-AU"/>
              </w:rPr>
              <w:t> It was not until 1970 that a third year was added to the Theology course.</w:t>
            </w:r>
            <w:bookmarkStart w:id="69" w:name="_ftnref70"/>
            <w:r w:rsidRPr="00C56EDF">
              <w:rPr>
                <w:sz w:val="22"/>
                <w:szCs w:val="22"/>
                <w:lang w:val="en-AU"/>
              </w:rPr>
              <w:fldChar w:fldCharType="begin"/>
            </w:r>
            <w:r w:rsidRPr="00C56EDF">
              <w:rPr>
                <w:sz w:val="22"/>
                <w:szCs w:val="22"/>
                <w:lang w:val="en-AU"/>
              </w:rPr>
              <w:instrText xml:space="preserve"> HYPERLINK "http://www.oakwood.edu/historyportal/Ejah/ASDAH/safrica.htm" \l "_ftn70" \o "" </w:instrText>
            </w:r>
            <w:r w:rsidRPr="00C56EDF">
              <w:rPr>
                <w:sz w:val="22"/>
                <w:szCs w:val="22"/>
                <w:lang w:val="en-AU"/>
              </w:rPr>
              <w:fldChar w:fldCharType="separate"/>
            </w:r>
            <w:r w:rsidRPr="00C56EDF">
              <w:rPr>
                <w:sz w:val="22"/>
                <w:szCs w:val="22"/>
                <w:vertAlign w:val="superscript"/>
                <w:lang w:val="en-AU"/>
              </w:rPr>
              <w:t>[70]</w:t>
            </w:r>
            <w:r w:rsidRPr="00C56EDF">
              <w:rPr>
                <w:sz w:val="22"/>
                <w:szCs w:val="22"/>
                <w:lang w:val="en-AU"/>
              </w:rPr>
              <w:fldChar w:fldCharType="end"/>
            </w:r>
            <w:bookmarkEnd w:id="69"/>
            <w:r w:rsidRPr="00C56EDF">
              <w:rPr>
                <w:sz w:val="22"/>
                <w:szCs w:val="22"/>
                <w:lang w:val="en-AU"/>
              </w:rPr>
              <w:t> In 1963 the school moved to </w:t>
            </w:r>
            <w:proofErr w:type="spellStart"/>
            <w:r w:rsidRPr="00C56EDF">
              <w:rPr>
                <w:sz w:val="22"/>
                <w:szCs w:val="22"/>
                <w:lang w:val="en-AU"/>
              </w:rPr>
              <w:t>Kuils</w:t>
            </w:r>
            <w:proofErr w:type="spellEnd"/>
            <w:r w:rsidRPr="00C56EDF">
              <w:rPr>
                <w:sz w:val="22"/>
                <w:szCs w:val="22"/>
                <w:lang w:val="en-AU"/>
              </w:rPr>
              <w:t> River, initially taking the name Good Hope Training College. Soon however it was known as Good Hope College.</w:t>
            </w:r>
            <w:bookmarkStart w:id="70" w:name="_ftnref71"/>
            <w:r w:rsidRPr="00C56EDF">
              <w:rPr>
                <w:sz w:val="22"/>
                <w:szCs w:val="22"/>
                <w:lang w:val="en-AU"/>
              </w:rPr>
              <w:fldChar w:fldCharType="begin"/>
            </w:r>
            <w:r w:rsidRPr="00C56EDF">
              <w:rPr>
                <w:sz w:val="22"/>
                <w:szCs w:val="22"/>
                <w:lang w:val="en-AU"/>
              </w:rPr>
              <w:instrText xml:space="preserve"> HYPERLINK "http://www.oakwood.edu/historyportal/Ejah/ASDAH/safrica.htm" \l "_ftn71" \o "" </w:instrText>
            </w:r>
            <w:r w:rsidRPr="00C56EDF">
              <w:rPr>
                <w:sz w:val="22"/>
                <w:szCs w:val="22"/>
                <w:lang w:val="en-AU"/>
              </w:rPr>
              <w:fldChar w:fldCharType="separate"/>
            </w:r>
            <w:r w:rsidRPr="00C56EDF">
              <w:rPr>
                <w:sz w:val="22"/>
                <w:szCs w:val="22"/>
                <w:vertAlign w:val="superscript"/>
                <w:lang w:val="en-AU"/>
              </w:rPr>
              <w:t>[71</w:t>
            </w:r>
            <w:proofErr w:type="gramStart"/>
            <w:r w:rsidRPr="00C56EDF">
              <w:rPr>
                <w:sz w:val="22"/>
                <w:szCs w:val="22"/>
                <w:vertAlign w:val="superscript"/>
                <w:lang w:val="en-AU"/>
              </w:rPr>
              <w:t>]</w:t>
            </w:r>
            <w:proofErr w:type="gramEnd"/>
            <w:r w:rsidRPr="00C56EDF">
              <w:rPr>
                <w:sz w:val="22"/>
                <w:szCs w:val="22"/>
                <w:lang w:val="en-AU"/>
              </w:rPr>
              <w:fldChar w:fldCharType="end"/>
            </w:r>
            <w:bookmarkEnd w:id="70"/>
            <w:r w:rsidRPr="00C56EDF">
              <w:rPr>
                <w:sz w:val="22"/>
                <w:szCs w:val="22"/>
                <w:lang w:val="en-AU"/>
              </w:rPr>
              <w:t>When compared with the educational institution for White students, Good Hope College was grossly under-resourced, understaffed, and underfunded.</w:t>
            </w:r>
          </w:p>
          <w:p w:rsidR="00C56EDF" w:rsidRPr="00C56EDF" w:rsidRDefault="00C56EDF" w:rsidP="00C56EDF">
            <w:pPr>
              <w:jc w:val="both"/>
            </w:pPr>
            <w:r w:rsidRPr="00C56EDF">
              <w:rPr>
                <w:sz w:val="22"/>
                <w:szCs w:val="22"/>
                <w:lang w:val="en-AU"/>
              </w:rPr>
              <w:t xml:space="preserve">In 1968 </w:t>
            </w:r>
            <w:proofErr w:type="spellStart"/>
            <w:r w:rsidRPr="00C56EDF">
              <w:rPr>
                <w:sz w:val="22"/>
                <w:szCs w:val="22"/>
                <w:lang w:val="en-AU"/>
              </w:rPr>
              <w:t>Alwyn</w:t>
            </w:r>
            <w:proofErr w:type="spellEnd"/>
            <w:r w:rsidRPr="00C56EDF">
              <w:rPr>
                <w:sz w:val="22"/>
                <w:szCs w:val="22"/>
                <w:lang w:val="en-AU"/>
              </w:rPr>
              <w:t xml:space="preserve"> du </w:t>
            </w:r>
            <w:proofErr w:type="spellStart"/>
            <w:r w:rsidRPr="00C56EDF">
              <w:rPr>
                <w:sz w:val="22"/>
                <w:szCs w:val="22"/>
                <w:lang w:val="en-AU"/>
              </w:rPr>
              <w:t>Preez</w:t>
            </w:r>
            <w:proofErr w:type="spellEnd"/>
            <w:r w:rsidRPr="00C56EDF">
              <w:rPr>
                <w:sz w:val="22"/>
                <w:szCs w:val="22"/>
                <w:lang w:val="en-AU"/>
              </w:rPr>
              <w:t xml:space="preserve"> was the first non-white to graduate from </w:t>
            </w:r>
            <w:proofErr w:type="spellStart"/>
            <w:r w:rsidRPr="00C56EDF">
              <w:rPr>
                <w:sz w:val="22"/>
                <w:szCs w:val="22"/>
                <w:lang w:val="en-AU"/>
              </w:rPr>
              <w:t>Helderberg</w:t>
            </w:r>
            <w:proofErr w:type="spellEnd"/>
            <w:r w:rsidRPr="00C56EDF">
              <w:rPr>
                <w:sz w:val="22"/>
                <w:szCs w:val="22"/>
                <w:lang w:val="en-AU"/>
              </w:rPr>
              <w:t xml:space="preserve"> College, completing the third and fourth years of the theology course there after graduating from the two-year Good Hope course in 1957. His presence was a “special concession” by the college; du </w:t>
            </w:r>
            <w:proofErr w:type="spellStart"/>
            <w:r w:rsidRPr="00C56EDF">
              <w:rPr>
                <w:sz w:val="22"/>
                <w:szCs w:val="22"/>
                <w:lang w:val="en-AU"/>
              </w:rPr>
              <w:t>Preez</w:t>
            </w:r>
            <w:proofErr w:type="spellEnd"/>
            <w:r w:rsidRPr="00C56EDF">
              <w:rPr>
                <w:sz w:val="22"/>
                <w:szCs w:val="22"/>
                <w:lang w:val="en-AU"/>
              </w:rPr>
              <w:t xml:space="preserve"> was required to live off-campus and was barred from using </w:t>
            </w:r>
            <w:proofErr w:type="gramStart"/>
            <w:r w:rsidRPr="00C56EDF">
              <w:rPr>
                <w:sz w:val="22"/>
                <w:szCs w:val="22"/>
                <w:lang w:val="en-AU"/>
              </w:rPr>
              <w:t>an</w:t>
            </w:r>
            <w:proofErr w:type="gramEnd"/>
            <w:r w:rsidRPr="00C56EDF">
              <w:rPr>
                <w:sz w:val="22"/>
                <w:szCs w:val="22"/>
                <w:lang w:val="en-AU"/>
              </w:rPr>
              <w:t xml:space="preserve"> college facilities other than the classrooms and library. He was not permitted to attend the </w:t>
            </w:r>
            <w:proofErr w:type="spellStart"/>
            <w:r w:rsidRPr="00C56EDF">
              <w:rPr>
                <w:sz w:val="22"/>
                <w:szCs w:val="22"/>
                <w:lang w:val="en-AU"/>
              </w:rPr>
              <w:t>Helderberg</w:t>
            </w:r>
            <w:proofErr w:type="spellEnd"/>
            <w:r w:rsidRPr="00C56EDF">
              <w:rPr>
                <w:sz w:val="22"/>
                <w:szCs w:val="22"/>
                <w:lang w:val="en-AU"/>
              </w:rPr>
              <w:t> College graduation ceremony in 1968.</w:t>
            </w:r>
          </w:p>
          <w:p w:rsidR="00C56EDF" w:rsidRPr="00C56EDF" w:rsidRDefault="00C56EDF" w:rsidP="00C56EDF">
            <w:pPr>
              <w:jc w:val="both"/>
            </w:pPr>
            <w:r w:rsidRPr="00C56EDF">
              <w:rPr>
                <w:sz w:val="22"/>
                <w:szCs w:val="22"/>
                <w:lang w:val="en-AU"/>
              </w:rPr>
              <w:t xml:space="preserve">In 1971, Robert Hall—a black student from Zimbabwe who had completed three years of the Theology course at Good Hope College was grudgingly permitted to enrol at </w:t>
            </w:r>
            <w:proofErr w:type="spellStart"/>
            <w:r w:rsidRPr="00C56EDF">
              <w:rPr>
                <w:sz w:val="22"/>
                <w:szCs w:val="22"/>
                <w:lang w:val="en-AU"/>
              </w:rPr>
              <w:t>Helderberg</w:t>
            </w:r>
            <w:proofErr w:type="spellEnd"/>
            <w:r w:rsidRPr="00C56EDF">
              <w:rPr>
                <w:sz w:val="22"/>
                <w:szCs w:val="22"/>
                <w:lang w:val="en-AU"/>
              </w:rPr>
              <w:t xml:space="preserve"> College. Similar restrictions to those placed on du </w:t>
            </w:r>
            <w:proofErr w:type="spellStart"/>
            <w:r w:rsidRPr="00C56EDF">
              <w:rPr>
                <w:sz w:val="22"/>
                <w:szCs w:val="22"/>
                <w:lang w:val="en-AU"/>
              </w:rPr>
              <w:t>Preez</w:t>
            </w:r>
            <w:proofErr w:type="spellEnd"/>
            <w:r w:rsidRPr="00C56EDF">
              <w:rPr>
                <w:sz w:val="22"/>
                <w:szCs w:val="22"/>
                <w:lang w:val="en-AU"/>
              </w:rPr>
              <w:t xml:space="preserve"> were placed upon Hall. He was not permitted to board in the dormitory, nor to eat in the cafeteria; nor was he allowed to graduate with his class in </w:t>
            </w:r>
            <w:r w:rsidRPr="00C56EDF">
              <w:rPr>
                <w:sz w:val="22"/>
                <w:szCs w:val="22"/>
                <w:lang w:val="en-AU"/>
              </w:rPr>
              <w:lastRenderedPageBreak/>
              <w:t>1971.</w:t>
            </w:r>
            <w:bookmarkStart w:id="71" w:name="_ftnref72"/>
            <w:r w:rsidRPr="00C56EDF">
              <w:rPr>
                <w:sz w:val="22"/>
                <w:szCs w:val="22"/>
                <w:lang w:val="en-AU"/>
              </w:rPr>
              <w:fldChar w:fldCharType="begin"/>
            </w:r>
            <w:r w:rsidRPr="00C56EDF">
              <w:rPr>
                <w:sz w:val="22"/>
                <w:szCs w:val="22"/>
                <w:lang w:val="en-AU"/>
              </w:rPr>
              <w:instrText xml:space="preserve"> HYPERLINK "http://www.oakwood.edu/historyportal/Ejah/ASDAH/safrica.htm" \l "_ftn72" \o "" </w:instrText>
            </w:r>
            <w:r w:rsidRPr="00C56EDF">
              <w:rPr>
                <w:sz w:val="22"/>
                <w:szCs w:val="22"/>
                <w:lang w:val="en-AU"/>
              </w:rPr>
              <w:fldChar w:fldCharType="separate"/>
            </w:r>
            <w:r w:rsidRPr="00C56EDF">
              <w:rPr>
                <w:sz w:val="22"/>
                <w:szCs w:val="22"/>
                <w:vertAlign w:val="superscript"/>
                <w:lang w:val="en-AU"/>
              </w:rPr>
              <w:t>[72]</w:t>
            </w:r>
            <w:r w:rsidRPr="00C56EDF">
              <w:rPr>
                <w:sz w:val="22"/>
                <w:szCs w:val="22"/>
                <w:lang w:val="en-AU"/>
              </w:rPr>
              <w:fldChar w:fldCharType="end"/>
            </w:r>
            <w:bookmarkEnd w:id="71"/>
            <w:r w:rsidRPr="00C56EDF">
              <w:rPr>
                <w:sz w:val="22"/>
                <w:szCs w:val="22"/>
                <w:lang w:val="en-AU"/>
              </w:rPr>
              <w:t> That same year, the administration of </w:t>
            </w:r>
            <w:proofErr w:type="spellStart"/>
            <w:r w:rsidRPr="00C56EDF">
              <w:rPr>
                <w:sz w:val="22"/>
                <w:szCs w:val="22"/>
                <w:lang w:val="en-AU"/>
              </w:rPr>
              <w:t>Helderberg</w:t>
            </w:r>
            <w:proofErr w:type="spellEnd"/>
            <w:r w:rsidRPr="00C56EDF">
              <w:rPr>
                <w:sz w:val="22"/>
                <w:szCs w:val="22"/>
                <w:lang w:val="en-AU"/>
              </w:rPr>
              <w:t xml:space="preserve"> College asked the South African Government “to rule on the acceptance of a foreign non-white at an all-white South African educational institution.” They were told that “it was not, and never had been, government policy to interfere in the training of ministers by any denomination.” As du </w:t>
            </w:r>
            <w:proofErr w:type="spellStart"/>
            <w:r w:rsidRPr="00C56EDF">
              <w:rPr>
                <w:sz w:val="22"/>
                <w:szCs w:val="22"/>
                <w:lang w:val="en-AU"/>
              </w:rPr>
              <w:t>Preez</w:t>
            </w:r>
            <w:proofErr w:type="spellEnd"/>
            <w:r w:rsidRPr="00C56EDF">
              <w:rPr>
                <w:sz w:val="22"/>
                <w:szCs w:val="22"/>
                <w:lang w:val="en-AU"/>
              </w:rPr>
              <w:t xml:space="preserve"> &amp; du Pre, point out, “this meant that Adventists of colour had been barred from </w:t>
            </w:r>
            <w:proofErr w:type="spellStart"/>
            <w:r w:rsidRPr="00C56EDF">
              <w:rPr>
                <w:sz w:val="22"/>
                <w:szCs w:val="22"/>
                <w:lang w:val="en-AU"/>
              </w:rPr>
              <w:t>Helderberg</w:t>
            </w:r>
            <w:proofErr w:type="spellEnd"/>
            <w:r w:rsidRPr="00C56EDF">
              <w:rPr>
                <w:sz w:val="22"/>
                <w:szCs w:val="22"/>
                <w:lang w:val="en-AU"/>
              </w:rPr>
              <w:t> College all these years because of naked racist attitudes, not by government laws!”</w:t>
            </w:r>
          </w:p>
          <w:p w:rsidR="00C56EDF" w:rsidRPr="00C56EDF" w:rsidRDefault="00C56EDF" w:rsidP="00C56EDF">
            <w:pPr>
              <w:jc w:val="both"/>
            </w:pPr>
            <w:r w:rsidRPr="00C56EDF">
              <w:rPr>
                <w:sz w:val="22"/>
                <w:szCs w:val="22"/>
                <w:lang w:val="en-AU"/>
              </w:rPr>
              <w:t>From 1972 onwards there were tentative moves to integrate </w:t>
            </w:r>
            <w:proofErr w:type="spellStart"/>
            <w:r w:rsidRPr="00C56EDF">
              <w:rPr>
                <w:sz w:val="22"/>
                <w:szCs w:val="22"/>
                <w:lang w:val="en-AU"/>
              </w:rPr>
              <w:t>Helderberg</w:t>
            </w:r>
            <w:proofErr w:type="spellEnd"/>
            <w:r w:rsidRPr="00C56EDF">
              <w:rPr>
                <w:sz w:val="22"/>
                <w:szCs w:val="22"/>
                <w:lang w:val="en-AU"/>
              </w:rPr>
              <w:t> College. It was proposed that students from Good Hope College who had completed the second year of theological studies would transfer to </w:t>
            </w:r>
            <w:proofErr w:type="spellStart"/>
            <w:r w:rsidRPr="00C56EDF">
              <w:rPr>
                <w:sz w:val="22"/>
                <w:szCs w:val="22"/>
                <w:lang w:val="en-AU"/>
              </w:rPr>
              <w:t>Helderberg</w:t>
            </w:r>
            <w:proofErr w:type="spellEnd"/>
            <w:r w:rsidRPr="00C56EDF">
              <w:rPr>
                <w:sz w:val="22"/>
                <w:szCs w:val="22"/>
                <w:lang w:val="en-AU"/>
              </w:rPr>
              <w:t> College to complete their third and fourth years. Despite strong opposition from the </w:t>
            </w:r>
            <w:proofErr w:type="spellStart"/>
            <w:r w:rsidRPr="00C56EDF">
              <w:rPr>
                <w:sz w:val="22"/>
                <w:szCs w:val="22"/>
                <w:lang w:val="en-AU"/>
              </w:rPr>
              <w:t>Helderberg</w:t>
            </w:r>
            <w:proofErr w:type="spellEnd"/>
            <w:r w:rsidRPr="00C56EDF">
              <w:rPr>
                <w:sz w:val="22"/>
                <w:szCs w:val="22"/>
                <w:lang w:val="en-AU"/>
              </w:rPr>
              <w:t> College principal A. O. Coetzee, “academic integration” proceeded, with the first officially sanctioned Coloured students attending </w:t>
            </w:r>
            <w:proofErr w:type="spellStart"/>
            <w:r w:rsidRPr="00C56EDF">
              <w:rPr>
                <w:sz w:val="22"/>
                <w:szCs w:val="22"/>
                <w:lang w:val="en-AU"/>
              </w:rPr>
              <w:t>Helderberg</w:t>
            </w:r>
            <w:proofErr w:type="spellEnd"/>
            <w:r w:rsidRPr="00C56EDF">
              <w:rPr>
                <w:sz w:val="22"/>
                <w:szCs w:val="22"/>
                <w:lang w:val="en-AU"/>
              </w:rPr>
              <w:t> College in 1974. The Coloured students attended with a number of restrictions—they were unable to board on campus, they could not participate in any off-campus college activities, and were restricted to the library and classrooms. They were however permitted to graduate with their white classmates—in 1974, three of the four graduates were Coloured. At the end of 1975, the Theology department at Good </w:t>
            </w:r>
            <w:proofErr w:type="spellStart"/>
            <w:r w:rsidRPr="00C56EDF">
              <w:rPr>
                <w:sz w:val="22"/>
                <w:szCs w:val="22"/>
                <w:lang w:val="en-AU"/>
              </w:rPr>
              <w:t>HopeCollege</w:t>
            </w:r>
            <w:proofErr w:type="spellEnd"/>
            <w:r w:rsidRPr="00C56EDF">
              <w:rPr>
                <w:sz w:val="22"/>
                <w:szCs w:val="22"/>
                <w:lang w:val="en-AU"/>
              </w:rPr>
              <w:t> was closed and from 1976 both Coloured and White theology students attended </w:t>
            </w:r>
            <w:proofErr w:type="spellStart"/>
            <w:r w:rsidRPr="00C56EDF">
              <w:rPr>
                <w:sz w:val="22"/>
                <w:szCs w:val="22"/>
                <w:lang w:val="en-AU"/>
              </w:rPr>
              <w:t>HelderbergCollege</w:t>
            </w:r>
            <w:proofErr w:type="spellEnd"/>
            <w:r w:rsidRPr="00C56EDF">
              <w:rPr>
                <w:sz w:val="22"/>
                <w:szCs w:val="22"/>
                <w:lang w:val="en-AU"/>
              </w:rPr>
              <w:t>.</w:t>
            </w:r>
            <w:r w:rsidRPr="00C56EDF">
              <w:rPr>
                <w:sz w:val="22"/>
                <w:szCs w:val="22"/>
                <w:vertAlign w:val="superscript"/>
                <w:lang w:val="en-AU"/>
              </w:rPr>
              <w:t> </w:t>
            </w:r>
            <w:bookmarkStart w:id="72" w:name="_ftnref73"/>
            <w:r w:rsidRPr="00C56EDF">
              <w:rPr>
                <w:sz w:val="22"/>
                <w:szCs w:val="22"/>
                <w:vertAlign w:val="superscript"/>
                <w:lang w:val="en-AU"/>
              </w:rPr>
              <w:fldChar w:fldCharType="begin"/>
            </w:r>
            <w:r w:rsidRPr="00C56EDF">
              <w:rPr>
                <w:sz w:val="22"/>
                <w:szCs w:val="22"/>
                <w:vertAlign w:val="superscript"/>
                <w:lang w:val="en-AU"/>
              </w:rPr>
              <w:instrText xml:space="preserve"> HYPERLINK "http://www.oakwood.edu/historyportal/Ejah/ASDAH/safrica.htm" \l "_ftn73" \o "" </w:instrText>
            </w:r>
            <w:r w:rsidRPr="00C56EDF">
              <w:rPr>
                <w:sz w:val="22"/>
                <w:szCs w:val="22"/>
                <w:vertAlign w:val="superscript"/>
                <w:lang w:val="en-AU"/>
              </w:rPr>
              <w:fldChar w:fldCharType="separate"/>
            </w:r>
            <w:r w:rsidRPr="00C56EDF">
              <w:rPr>
                <w:sz w:val="22"/>
                <w:szCs w:val="22"/>
                <w:vertAlign w:val="superscript"/>
                <w:lang w:val="en-AU"/>
              </w:rPr>
              <w:t>[73]</w:t>
            </w:r>
            <w:r w:rsidRPr="00C56EDF">
              <w:rPr>
                <w:sz w:val="22"/>
                <w:szCs w:val="22"/>
                <w:vertAlign w:val="superscript"/>
                <w:lang w:val="en-AU"/>
              </w:rPr>
              <w:fldChar w:fldCharType="end"/>
            </w:r>
            <w:bookmarkEnd w:id="72"/>
            <w:r w:rsidRPr="00C56EDF">
              <w:rPr>
                <w:sz w:val="22"/>
                <w:szCs w:val="22"/>
                <w:lang w:val="en-AU"/>
              </w:rPr>
              <w:t xml:space="preserve"> It was not until 1992 however, that a non-White (Indian) lecturer was appointed to </w:t>
            </w:r>
            <w:proofErr w:type="spellStart"/>
            <w:r w:rsidRPr="00C56EDF">
              <w:rPr>
                <w:sz w:val="22"/>
                <w:szCs w:val="22"/>
                <w:lang w:val="en-AU"/>
              </w:rPr>
              <w:t>theHelderberg</w:t>
            </w:r>
            <w:proofErr w:type="spellEnd"/>
            <w:r w:rsidRPr="00C56EDF">
              <w:rPr>
                <w:sz w:val="22"/>
                <w:szCs w:val="22"/>
                <w:lang w:val="en-AU"/>
              </w:rPr>
              <w:t> College staff—and then as a visiting, non-permanent lecturer.</w:t>
            </w:r>
          </w:p>
          <w:p w:rsidR="00C56EDF" w:rsidRPr="00C56EDF" w:rsidRDefault="00C56EDF" w:rsidP="00C56EDF">
            <w:pPr>
              <w:jc w:val="both"/>
            </w:pPr>
            <w:r w:rsidRPr="00C56EDF">
              <w:rPr>
                <w:sz w:val="22"/>
                <w:szCs w:val="22"/>
                <w:lang w:val="en-AU"/>
              </w:rPr>
              <w:t xml:space="preserve">In 1909, Maranatha Mission—a school for Black students was opened near Grahamstown. In 1919 it was relocated to Butterworth as Bethel Training School. In 1928 following the vacating of the </w:t>
            </w:r>
            <w:proofErr w:type="spellStart"/>
            <w:r w:rsidRPr="00C56EDF">
              <w:rPr>
                <w:sz w:val="22"/>
                <w:szCs w:val="22"/>
                <w:lang w:val="en-AU"/>
              </w:rPr>
              <w:t>Spion</w:t>
            </w:r>
            <w:proofErr w:type="spellEnd"/>
            <w:r w:rsidRPr="00C56EDF">
              <w:rPr>
                <w:sz w:val="22"/>
                <w:szCs w:val="22"/>
                <w:lang w:val="en-AU"/>
              </w:rPr>
              <w:t xml:space="preserve"> Kop site by the whites-only </w:t>
            </w:r>
            <w:proofErr w:type="spellStart"/>
            <w:r w:rsidRPr="00C56EDF">
              <w:rPr>
                <w:sz w:val="22"/>
                <w:szCs w:val="22"/>
                <w:lang w:val="en-AU"/>
              </w:rPr>
              <w:t>Spion</w:t>
            </w:r>
            <w:proofErr w:type="spellEnd"/>
            <w:r w:rsidRPr="00C56EDF">
              <w:rPr>
                <w:sz w:val="22"/>
                <w:szCs w:val="22"/>
                <w:lang w:val="en-AU"/>
              </w:rPr>
              <w:t xml:space="preserve"> Kop College, Bethel Training School was transferred to the </w:t>
            </w:r>
            <w:proofErr w:type="spellStart"/>
            <w:r w:rsidRPr="00C56EDF">
              <w:rPr>
                <w:sz w:val="22"/>
                <w:szCs w:val="22"/>
                <w:lang w:val="en-AU"/>
              </w:rPr>
              <w:t>Spion</w:t>
            </w:r>
            <w:proofErr w:type="spellEnd"/>
            <w:r w:rsidRPr="00C56EDF">
              <w:rPr>
                <w:sz w:val="22"/>
                <w:szCs w:val="22"/>
                <w:lang w:val="en-AU"/>
              </w:rPr>
              <w:t xml:space="preserve"> Kop site and was named </w:t>
            </w:r>
            <w:proofErr w:type="spellStart"/>
            <w:r w:rsidRPr="00C56EDF">
              <w:rPr>
                <w:sz w:val="22"/>
                <w:szCs w:val="22"/>
                <w:lang w:val="en-AU"/>
              </w:rPr>
              <w:t>Spion</w:t>
            </w:r>
            <w:proofErr w:type="spellEnd"/>
            <w:r w:rsidRPr="00C56EDF">
              <w:rPr>
                <w:sz w:val="22"/>
                <w:szCs w:val="22"/>
                <w:lang w:val="en-AU"/>
              </w:rPr>
              <w:t xml:space="preserve"> Kop Missionary Institute. In 1937 the </w:t>
            </w:r>
            <w:proofErr w:type="spellStart"/>
            <w:r w:rsidRPr="00C56EDF">
              <w:rPr>
                <w:sz w:val="22"/>
                <w:szCs w:val="22"/>
                <w:lang w:val="en-AU"/>
              </w:rPr>
              <w:t>Spion</w:t>
            </w:r>
            <w:proofErr w:type="spellEnd"/>
            <w:r w:rsidRPr="00C56EDF">
              <w:rPr>
                <w:sz w:val="22"/>
                <w:szCs w:val="22"/>
                <w:lang w:val="en-AU"/>
              </w:rPr>
              <w:t xml:space="preserve"> Kop site was sold and the </w:t>
            </w:r>
            <w:proofErr w:type="spellStart"/>
            <w:r w:rsidRPr="00C56EDF">
              <w:rPr>
                <w:sz w:val="22"/>
                <w:szCs w:val="22"/>
                <w:lang w:val="en-AU"/>
              </w:rPr>
              <w:t>Spion</w:t>
            </w:r>
            <w:proofErr w:type="spellEnd"/>
            <w:r w:rsidRPr="00C56EDF">
              <w:rPr>
                <w:sz w:val="22"/>
                <w:szCs w:val="22"/>
                <w:lang w:val="en-AU"/>
              </w:rPr>
              <w:t xml:space="preserve"> Kop Missionary Institute </w:t>
            </w:r>
            <w:proofErr w:type="gramStart"/>
            <w:r w:rsidRPr="00C56EDF">
              <w:rPr>
                <w:sz w:val="22"/>
                <w:szCs w:val="22"/>
                <w:lang w:val="en-AU"/>
              </w:rPr>
              <w:t>return</w:t>
            </w:r>
            <w:proofErr w:type="gramEnd"/>
            <w:r w:rsidRPr="00C56EDF">
              <w:rPr>
                <w:sz w:val="22"/>
                <w:szCs w:val="22"/>
                <w:lang w:val="en-AU"/>
              </w:rPr>
              <w:t xml:space="preserve"> to its original site near Butterworth as Bethel </w:t>
            </w:r>
            <w:proofErr w:type="spellStart"/>
            <w:r w:rsidRPr="00C56EDF">
              <w:rPr>
                <w:sz w:val="22"/>
                <w:szCs w:val="22"/>
                <w:lang w:val="en-AU"/>
              </w:rPr>
              <w:t>TrainingCollege</w:t>
            </w:r>
            <w:proofErr w:type="spellEnd"/>
            <w:r w:rsidRPr="00C56EDF">
              <w:rPr>
                <w:sz w:val="22"/>
                <w:szCs w:val="22"/>
                <w:lang w:val="en-AU"/>
              </w:rPr>
              <w:t>. The college operated as the principle educational institution for Black Seventh-day Adventist students studying at a post-secondary level. In 1991 the Department of Theology at </w:t>
            </w:r>
            <w:proofErr w:type="spellStart"/>
            <w:r w:rsidRPr="00C56EDF">
              <w:rPr>
                <w:sz w:val="22"/>
                <w:szCs w:val="22"/>
                <w:lang w:val="en-AU"/>
              </w:rPr>
              <w:t>BethelCollege</w:t>
            </w:r>
            <w:proofErr w:type="spellEnd"/>
            <w:r w:rsidRPr="00C56EDF">
              <w:rPr>
                <w:sz w:val="22"/>
                <w:szCs w:val="22"/>
                <w:lang w:val="en-AU"/>
              </w:rPr>
              <w:t> was closed and all theological students transferred to </w:t>
            </w:r>
            <w:proofErr w:type="spellStart"/>
            <w:r w:rsidRPr="00C56EDF">
              <w:rPr>
                <w:sz w:val="22"/>
                <w:szCs w:val="22"/>
                <w:lang w:val="en-AU"/>
              </w:rPr>
              <w:t>Helderberg</w:t>
            </w:r>
            <w:proofErr w:type="spellEnd"/>
            <w:r w:rsidRPr="00C56EDF">
              <w:rPr>
                <w:sz w:val="22"/>
                <w:szCs w:val="22"/>
                <w:lang w:val="en-AU"/>
              </w:rPr>
              <w:t xml:space="preserve"> College. As </w:t>
            </w:r>
            <w:proofErr w:type="spellStart"/>
            <w:r w:rsidRPr="00C56EDF">
              <w:rPr>
                <w:sz w:val="22"/>
                <w:szCs w:val="22"/>
                <w:lang w:val="en-AU"/>
              </w:rPr>
              <w:t>Pantalone</w:t>
            </w:r>
            <w:proofErr w:type="spellEnd"/>
            <w:r w:rsidRPr="00C56EDF">
              <w:rPr>
                <w:sz w:val="22"/>
                <w:szCs w:val="22"/>
                <w:lang w:val="en-AU"/>
              </w:rPr>
              <w:t xml:space="preserve"> points out, this was unquestionably </w:t>
            </w:r>
            <w:proofErr w:type="gramStart"/>
            <w:r w:rsidRPr="00C56EDF">
              <w:rPr>
                <w:sz w:val="22"/>
                <w:szCs w:val="22"/>
                <w:lang w:val="en-AU"/>
              </w:rPr>
              <w:t>“ a</w:t>
            </w:r>
            <w:proofErr w:type="gramEnd"/>
            <w:r w:rsidRPr="00C56EDF">
              <w:rPr>
                <w:sz w:val="22"/>
                <w:szCs w:val="22"/>
                <w:lang w:val="en-AU"/>
              </w:rPr>
              <w:t xml:space="preserve"> severe blow” to Bethel College—one from which it was unable to recover—and the College closed in 2005.</w:t>
            </w:r>
            <w:bookmarkStart w:id="73" w:name="_ftnref74"/>
            <w:r w:rsidRPr="00C56EDF">
              <w:rPr>
                <w:sz w:val="22"/>
                <w:szCs w:val="22"/>
                <w:lang w:val="en-AU"/>
              </w:rPr>
              <w:fldChar w:fldCharType="begin"/>
            </w:r>
            <w:r w:rsidRPr="00C56EDF">
              <w:rPr>
                <w:sz w:val="22"/>
                <w:szCs w:val="22"/>
                <w:lang w:val="en-AU"/>
              </w:rPr>
              <w:instrText xml:space="preserve"> HYPERLINK "http://www.oakwood.edu/historyportal/Ejah/ASDAH/safrica.htm" \l "_ftn74" \o "" </w:instrText>
            </w:r>
            <w:r w:rsidRPr="00C56EDF">
              <w:rPr>
                <w:sz w:val="22"/>
                <w:szCs w:val="22"/>
                <w:lang w:val="en-AU"/>
              </w:rPr>
              <w:fldChar w:fldCharType="separate"/>
            </w:r>
            <w:r w:rsidRPr="00C56EDF">
              <w:rPr>
                <w:sz w:val="22"/>
                <w:szCs w:val="22"/>
                <w:vertAlign w:val="superscript"/>
                <w:lang w:val="en-AU"/>
              </w:rPr>
              <w:t>[74]</w:t>
            </w:r>
            <w:r w:rsidRPr="00C56EDF">
              <w:rPr>
                <w:sz w:val="22"/>
                <w:szCs w:val="22"/>
                <w:lang w:val="en-AU"/>
              </w:rPr>
              <w:fldChar w:fldCharType="end"/>
            </w:r>
            <w:bookmarkEnd w:id="73"/>
          </w:p>
          <w:p w:rsidR="00C56EDF" w:rsidRPr="00C56EDF" w:rsidRDefault="00C56EDF" w:rsidP="00C56EDF">
            <w:pPr>
              <w:jc w:val="both"/>
            </w:pPr>
            <w:r w:rsidRPr="00C56EDF">
              <w:rPr>
                <w:sz w:val="22"/>
                <w:szCs w:val="22"/>
                <w:lang w:val="en-AU"/>
              </w:rPr>
              <w:t> </w:t>
            </w:r>
          </w:p>
          <w:p w:rsidR="00C56EDF" w:rsidRPr="00C56EDF" w:rsidRDefault="00C56EDF" w:rsidP="00C56EDF">
            <w:pPr>
              <w:keepNext/>
              <w:spacing w:line="360" w:lineRule="atLeast"/>
              <w:jc w:val="both"/>
              <w:outlineLvl w:val="5"/>
              <w:rPr>
                <w:i/>
                <w:iCs/>
              </w:rPr>
            </w:pPr>
            <w:r w:rsidRPr="00C56EDF">
              <w:rPr>
                <w:i/>
                <w:iCs/>
                <w:sz w:val="22"/>
                <w:szCs w:val="22"/>
                <w:lang w:val="en-AU"/>
              </w:rPr>
              <w:t>Administrative Structures:</w:t>
            </w:r>
          </w:p>
          <w:p w:rsidR="00C56EDF" w:rsidRPr="00C56EDF" w:rsidRDefault="00C56EDF" w:rsidP="00C56EDF">
            <w:pPr>
              <w:jc w:val="both"/>
            </w:pPr>
            <w:r w:rsidRPr="00C56EDF">
              <w:rPr>
                <w:sz w:val="22"/>
                <w:szCs w:val="22"/>
                <w:lang w:val="en-AU"/>
              </w:rPr>
              <w:t>By 1920, the expansion of the church north of South Africa had grown so much that the South Africa Union Conference was unable to cope. Therefore, in 1920 the African Division was established with its headquarters in Cape Town. The General Conference’s action stated, “We accept the proposal of an African Divisional section of the General Conference, its territory comprising all that portion of the continent at present under supervision of the South African Union Conference, and its Union Missions, with the addition of the Belgian Congo and all the western portion of Africa south of and including the Cameroons.”</w:t>
            </w:r>
          </w:p>
          <w:p w:rsidR="00C56EDF" w:rsidRPr="00C56EDF" w:rsidRDefault="00C56EDF" w:rsidP="00C56EDF">
            <w:pPr>
              <w:jc w:val="both"/>
            </w:pPr>
            <w:r w:rsidRPr="00C56EDF">
              <w:rPr>
                <w:sz w:val="22"/>
                <w:szCs w:val="22"/>
                <w:lang w:val="en-AU"/>
              </w:rPr>
              <w:t>Work continued to expand—though racial discrimination was an accepted practice. For example, the Constitution of the Union Missions formed in 1920 stated that ordained Black ministers could baptise only with the approval of the Mission Field executive committee, and administer communion; however they were in no case to take precedence over a White church elder—even if he was not ordained to the ministry.</w:t>
            </w:r>
            <w:bookmarkStart w:id="74" w:name="_ftnref75"/>
            <w:r w:rsidRPr="00C56EDF">
              <w:rPr>
                <w:sz w:val="22"/>
                <w:szCs w:val="22"/>
                <w:lang w:val="en-AU"/>
              </w:rPr>
              <w:fldChar w:fldCharType="begin"/>
            </w:r>
            <w:r w:rsidRPr="00C56EDF">
              <w:rPr>
                <w:sz w:val="22"/>
                <w:szCs w:val="22"/>
                <w:lang w:val="en-AU"/>
              </w:rPr>
              <w:instrText xml:space="preserve"> HYPERLINK "http://www.oakwood.edu/historyportal/Ejah/ASDAH/safrica.htm" \l "_ftn75" \o "" </w:instrText>
            </w:r>
            <w:r w:rsidRPr="00C56EDF">
              <w:rPr>
                <w:sz w:val="22"/>
                <w:szCs w:val="22"/>
                <w:lang w:val="en-AU"/>
              </w:rPr>
              <w:fldChar w:fldCharType="separate"/>
            </w:r>
            <w:r w:rsidRPr="00C56EDF">
              <w:rPr>
                <w:sz w:val="22"/>
                <w:szCs w:val="22"/>
                <w:vertAlign w:val="superscript"/>
                <w:lang w:val="en-AU"/>
              </w:rPr>
              <w:t>[75]</w:t>
            </w:r>
            <w:r w:rsidRPr="00C56EDF">
              <w:rPr>
                <w:sz w:val="22"/>
                <w:szCs w:val="22"/>
                <w:lang w:val="en-AU"/>
              </w:rPr>
              <w:fldChar w:fldCharType="end"/>
            </w:r>
            <w:bookmarkEnd w:id="74"/>
          </w:p>
          <w:p w:rsidR="00C56EDF" w:rsidRPr="00C56EDF" w:rsidRDefault="00C56EDF" w:rsidP="00C56EDF">
            <w:pPr>
              <w:jc w:val="both"/>
            </w:pPr>
            <w:r w:rsidRPr="00C56EDF">
              <w:rPr>
                <w:sz w:val="22"/>
                <w:szCs w:val="22"/>
                <w:lang w:val="en-AU"/>
              </w:rPr>
              <w:t>In 1922 the African Division was formed.</w:t>
            </w:r>
            <w:bookmarkStart w:id="75" w:name="_ftnref76"/>
            <w:r w:rsidRPr="00C56EDF">
              <w:rPr>
                <w:sz w:val="22"/>
                <w:szCs w:val="22"/>
                <w:lang w:val="en-AU"/>
              </w:rPr>
              <w:fldChar w:fldCharType="begin"/>
            </w:r>
            <w:r w:rsidRPr="00C56EDF">
              <w:rPr>
                <w:sz w:val="22"/>
                <w:szCs w:val="22"/>
                <w:lang w:val="en-AU"/>
              </w:rPr>
              <w:instrText xml:space="preserve"> HYPERLINK "http://www.oakwood.edu/historyportal/Ejah/ASDAH/safrica.htm" \l "_ftn76" \o "" </w:instrText>
            </w:r>
            <w:r w:rsidRPr="00C56EDF">
              <w:rPr>
                <w:sz w:val="22"/>
                <w:szCs w:val="22"/>
                <w:lang w:val="en-AU"/>
              </w:rPr>
              <w:fldChar w:fldCharType="separate"/>
            </w:r>
            <w:r w:rsidRPr="00C56EDF">
              <w:rPr>
                <w:sz w:val="22"/>
                <w:szCs w:val="22"/>
                <w:vertAlign w:val="superscript"/>
                <w:lang w:val="en-AU"/>
              </w:rPr>
              <w:t>[76]</w:t>
            </w:r>
            <w:r w:rsidRPr="00C56EDF">
              <w:rPr>
                <w:sz w:val="22"/>
                <w:szCs w:val="22"/>
                <w:lang w:val="en-AU"/>
              </w:rPr>
              <w:fldChar w:fldCharType="end"/>
            </w:r>
            <w:bookmarkEnd w:id="75"/>
            <w:r w:rsidRPr="00C56EDF">
              <w:rPr>
                <w:sz w:val="22"/>
                <w:szCs w:val="22"/>
                <w:lang w:val="en-AU"/>
              </w:rPr>
              <w:t xml:space="preserve"> At the same time, to the South African Union Conference was added the Southern Union Mission which oversaw work amongst Black Seventh-day Adventists. That year, “the native membership stood at 256, and represented </w:t>
            </w:r>
            <w:proofErr w:type="spellStart"/>
            <w:r w:rsidRPr="00C56EDF">
              <w:rPr>
                <w:sz w:val="22"/>
                <w:szCs w:val="22"/>
                <w:lang w:val="en-AU"/>
              </w:rPr>
              <w:t>Kafirs</w:t>
            </w:r>
            <w:proofErr w:type="spellEnd"/>
            <w:r w:rsidRPr="00C56EDF">
              <w:rPr>
                <w:sz w:val="22"/>
                <w:szCs w:val="22"/>
                <w:lang w:val="en-AU"/>
              </w:rPr>
              <w:t xml:space="preserve">, </w:t>
            </w:r>
            <w:proofErr w:type="spellStart"/>
            <w:r w:rsidRPr="00C56EDF">
              <w:rPr>
                <w:sz w:val="22"/>
                <w:szCs w:val="22"/>
                <w:lang w:val="en-AU"/>
              </w:rPr>
              <w:t>Basutos</w:t>
            </w:r>
            <w:proofErr w:type="spellEnd"/>
            <w:r w:rsidRPr="00C56EDF">
              <w:rPr>
                <w:sz w:val="22"/>
                <w:szCs w:val="22"/>
                <w:lang w:val="en-AU"/>
              </w:rPr>
              <w:t>, Zulus, and others.”</w:t>
            </w:r>
            <w:bookmarkStart w:id="76" w:name="_ftnref77"/>
            <w:r w:rsidRPr="00C56EDF">
              <w:rPr>
                <w:sz w:val="22"/>
                <w:szCs w:val="22"/>
                <w:lang w:val="en-AU"/>
              </w:rPr>
              <w:fldChar w:fldCharType="begin"/>
            </w:r>
            <w:r w:rsidRPr="00C56EDF">
              <w:rPr>
                <w:sz w:val="22"/>
                <w:szCs w:val="22"/>
                <w:lang w:val="en-AU"/>
              </w:rPr>
              <w:instrText xml:space="preserve"> HYPERLINK "http://www.oakwood.edu/historyportal/Ejah/ASDAH/safrica.htm" \l "_ftn77" \o "" </w:instrText>
            </w:r>
            <w:r w:rsidRPr="00C56EDF">
              <w:rPr>
                <w:sz w:val="22"/>
                <w:szCs w:val="22"/>
                <w:lang w:val="en-AU"/>
              </w:rPr>
              <w:fldChar w:fldCharType="separate"/>
            </w:r>
            <w:r w:rsidRPr="00C56EDF">
              <w:rPr>
                <w:sz w:val="22"/>
                <w:szCs w:val="22"/>
                <w:vertAlign w:val="superscript"/>
                <w:lang w:val="en-AU"/>
              </w:rPr>
              <w:t>[77]</w:t>
            </w:r>
            <w:r w:rsidRPr="00C56EDF">
              <w:rPr>
                <w:sz w:val="22"/>
                <w:szCs w:val="22"/>
                <w:lang w:val="en-AU"/>
              </w:rPr>
              <w:fldChar w:fldCharType="end"/>
            </w:r>
            <w:bookmarkEnd w:id="76"/>
            <w:r w:rsidRPr="00C56EDF">
              <w:rPr>
                <w:sz w:val="22"/>
                <w:szCs w:val="22"/>
                <w:lang w:val="en-AU"/>
              </w:rPr>
              <w:t> In contrast, there were 953 White members in twenty-eight churches.</w:t>
            </w:r>
            <w:bookmarkStart w:id="77" w:name="_ftnref78"/>
            <w:r w:rsidRPr="00C56EDF">
              <w:rPr>
                <w:sz w:val="22"/>
                <w:szCs w:val="22"/>
                <w:lang w:val="en-AU"/>
              </w:rPr>
              <w:fldChar w:fldCharType="begin"/>
            </w:r>
            <w:r w:rsidRPr="00C56EDF">
              <w:rPr>
                <w:sz w:val="22"/>
                <w:szCs w:val="22"/>
                <w:lang w:val="en-AU"/>
              </w:rPr>
              <w:instrText xml:space="preserve"> HYPERLINK "http://www.oakwood.edu/historyportal/Ejah/ASDAH/safrica.htm" \l "_ftn78" \o "" </w:instrText>
            </w:r>
            <w:r w:rsidRPr="00C56EDF">
              <w:rPr>
                <w:sz w:val="22"/>
                <w:szCs w:val="22"/>
                <w:lang w:val="en-AU"/>
              </w:rPr>
              <w:fldChar w:fldCharType="separate"/>
            </w:r>
            <w:r w:rsidRPr="00C56EDF">
              <w:rPr>
                <w:sz w:val="22"/>
                <w:szCs w:val="22"/>
                <w:vertAlign w:val="superscript"/>
                <w:lang w:val="en-AU"/>
              </w:rPr>
              <w:t>[78</w:t>
            </w:r>
            <w:proofErr w:type="gramStart"/>
            <w:r w:rsidRPr="00C56EDF">
              <w:rPr>
                <w:sz w:val="22"/>
                <w:szCs w:val="22"/>
                <w:vertAlign w:val="superscript"/>
                <w:lang w:val="en-AU"/>
              </w:rPr>
              <w:t>]</w:t>
            </w:r>
            <w:proofErr w:type="gramEnd"/>
            <w:r w:rsidRPr="00C56EDF">
              <w:rPr>
                <w:sz w:val="22"/>
                <w:szCs w:val="22"/>
                <w:lang w:val="en-AU"/>
              </w:rPr>
              <w:fldChar w:fldCharType="end"/>
            </w:r>
            <w:bookmarkEnd w:id="77"/>
            <w:r w:rsidRPr="00C56EDF">
              <w:rPr>
                <w:sz w:val="22"/>
                <w:szCs w:val="22"/>
                <w:lang w:val="en-AU"/>
              </w:rPr>
              <w:t>Five years later church had grown considerably and the Black membership now outnumbered the White; there were “thirty-eight white churches, with 1,495 members; also forty-seven native churches, with a total membership of 3,942.”</w:t>
            </w:r>
            <w:bookmarkStart w:id="78" w:name="_ftnref79"/>
            <w:r w:rsidRPr="00C56EDF">
              <w:rPr>
                <w:sz w:val="22"/>
                <w:szCs w:val="22"/>
                <w:lang w:val="en-AU"/>
              </w:rPr>
              <w:fldChar w:fldCharType="begin"/>
            </w:r>
            <w:r w:rsidRPr="00C56EDF">
              <w:rPr>
                <w:sz w:val="22"/>
                <w:szCs w:val="22"/>
                <w:lang w:val="en-AU"/>
              </w:rPr>
              <w:instrText xml:space="preserve"> HYPERLINK "http://www.oakwood.edu/historyportal/Ejah/ASDAH/safrica.htm" \l "_ftn79" \o "" </w:instrText>
            </w:r>
            <w:r w:rsidRPr="00C56EDF">
              <w:rPr>
                <w:sz w:val="22"/>
                <w:szCs w:val="22"/>
                <w:lang w:val="en-AU"/>
              </w:rPr>
              <w:fldChar w:fldCharType="separate"/>
            </w:r>
            <w:r w:rsidRPr="00C56EDF">
              <w:rPr>
                <w:sz w:val="22"/>
                <w:szCs w:val="22"/>
                <w:vertAlign w:val="superscript"/>
                <w:lang w:val="en-AU"/>
              </w:rPr>
              <w:t>[79]</w:t>
            </w:r>
            <w:r w:rsidRPr="00C56EDF">
              <w:rPr>
                <w:sz w:val="22"/>
                <w:szCs w:val="22"/>
                <w:lang w:val="en-AU"/>
              </w:rPr>
              <w:fldChar w:fldCharType="end"/>
            </w:r>
            <w:bookmarkEnd w:id="78"/>
          </w:p>
          <w:p w:rsidR="00C56EDF" w:rsidRPr="00C56EDF" w:rsidRDefault="00C56EDF" w:rsidP="00C56EDF">
            <w:pPr>
              <w:jc w:val="both"/>
            </w:pPr>
            <w:r w:rsidRPr="00C56EDF">
              <w:rPr>
                <w:sz w:val="22"/>
                <w:szCs w:val="22"/>
                <w:lang w:val="en-AU"/>
              </w:rPr>
              <w:lastRenderedPageBreak/>
              <w:t xml:space="preserve">Further structural organization continued. In 1922 a joint session of the Southern Union Mission and the South African Union Conference was called at Bloemfontein. It was decided to amalgamate these two bodies under the name of the South African Union Conference. Prior to this amalgamation both bodies had served the same geographic territory, but had different constituencies: the Southern Union Mission served the Black and Coloured populations, while the South African Union Conference had supervised the work amongst the Whites. It was also thought unnecessary to maintain the separate Cape Conference and </w:t>
            </w:r>
            <w:proofErr w:type="spellStart"/>
            <w:r w:rsidRPr="00C56EDF">
              <w:rPr>
                <w:sz w:val="22"/>
                <w:szCs w:val="22"/>
                <w:lang w:val="en-AU"/>
              </w:rPr>
              <w:t>Kaffirland</w:t>
            </w:r>
            <w:proofErr w:type="spellEnd"/>
            <w:r w:rsidRPr="00C56EDF">
              <w:rPr>
                <w:sz w:val="22"/>
                <w:szCs w:val="22"/>
                <w:lang w:val="en-AU"/>
              </w:rPr>
              <w:t xml:space="preserve"> Mission Field since their territories were essentially the same. Similar decisions were made regarding other conferences &amp; mission fields in the same situation.</w:t>
            </w:r>
          </w:p>
          <w:p w:rsidR="00C56EDF" w:rsidRPr="00C56EDF" w:rsidRDefault="00C56EDF" w:rsidP="00C56EDF">
            <w:pPr>
              <w:jc w:val="both"/>
            </w:pPr>
            <w:r w:rsidRPr="00C56EDF">
              <w:rPr>
                <w:sz w:val="22"/>
                <w:szCs w:val="22"/>
                <w:lang w:val="en-AU"/>
              </w:rPr>
              <w:t xml:space="preserve">The restructuring was partially reversed five years later in 1927 when it was pointed out by Union Conference president J. F. Wright that the mission work in South Africa was not growing. It was suggested that the old plan of separate Mission Fields and Conferences should be revived under a united South African Union Conference. Thus three “new” Mission Fields were formed: Transvaal-Delagoa Mission Field, the </w:t>
            </w:r>
            <w:proofErr w:type="spellStart"/>
            <w:r w:rsidRPr="00C56EDF">
              <w:rPr>
                <w:sz w:val="22"/>
                <w:szCs w:val="22"/>
                <w:lang w:val="en-AU"/>
              </w:rPr>
              <w:t>Basuto-Bechuana</w:t>
            </w:r>
            <w:proofErr w:type="spellEnd"/>
            <w:r w:rsidRPr="00C56EDF">
              <w:rPr>
                <w:sz w:val="22"/>
                <w:szCs w:val="22"/>
                <w:lang w:val="en-AU"/>
              </w:rPr>
              <w:t xml:space="preserve"> Mission Field, and the </w:t>
            </w:r>
            <w:proofErr w:type="spellStart"/>
            <w:r w:rsidRPr="00C56EDF">
              <w:rPr>
                <w:sz w:val="22"/>
                <w:szCs w:val="22"/>
                <w:lang w:val="en-AU"/>
              </w:rPr>
              <w:t>Kaffirland</w:t>
            </w:r>
            <w:proofErr w:type="spellEnd"/>
            <w:r w:rsidRPr="00C56EDF">
              <w:rPr>
                <w:sz w:val="22"/>
                <w:szCs w:val="22"/>
                <w:lang w:val="en-AU"/>
              </w:rPr>
              <w:t xml:space="preserve"> Mission Field.</w:t>
            </w:r>
          </w:p>
          <w:p w:rsidR="00C56EDF" w:rsidRPr="00C56EDF" w:rsidRDefault="00C56EDF" w:rsidP="00C56EDF">
            <w:pPr>
              <w:jc w:val="both"/>
            </w:pPr>
            <w:r w:rsidRPr="00C56EDF">
              <w:rPr>
                <w:sz w:val="22"/>
                <w:szCs w:val="22"/>
                <w:lang w:val="en-AU"/>
              </w:rPr>
              <w:t>By 1931, the Cape Conference was also separating its churches and members along racial lines for statistical purposes; the Secretary-treasurer’s report presented at the 1932 Cape Conference session presented data for both Coloured and European: Tithe, Offerings, Churches, Baptisms, and Membership. The Conference was also operating a “Coloured Department”</w:t>
            </w:r>
            <w:bookmarkStart w:id="79" w:name="_ftnref80"/>
            <w:r w:rsidRPr="00C56EDF">
              <w:rPr>
                <w:sz w:val="22"/>
                <w:szCs w:val="22"/>
                <w:lang w:val="en-AU"/>
              </w:rPr>
              <w:fldChar w:fldCharType="begin"/>
            </w:r>
            <w:r w:rsidRPr="00C56EDF">
              <w:rPr>
                <w:sz w:val="22"/>
                <w:szCs w:val="22"/>
                <w:lang w:val="en-AU"/>
              </w:rPr>
              <w:instrText xml:space="preserve"> HYPERLINK "http://www.oakwood.edu/historyportal/Ejah/ASDAH/safrica.htm" \l "_ftn80" \o "" </w:instrText>
            </w:r>
            <w:r w:rsidRPr="00C56EDF">
              <w:rPr>
                <w:sz w:val="22"/>
                <w:szCs w:val="22"/>
                <w:lang w:val="en-AU"/>
              </w:rPr>
              <w:fldChar w:fldCharType="separate"/>
            </w:r>
            <w:r w:rsidRPr="00C56EDF">
              <w:rPr>
                <w:sz w:val="22"/>
                <w:szCs w:val="22"/>
                <w:vertAlign w:val="superscript"/>
                <w:lang w:val="en-AU"/>
              </w:rPr>
              <w:t>[80]</w:t>
            </w:r>
            <w:r w:rsidRPr="00C56EDF">
              <w:rPr>
                <w:sz w:val="22"/>
                <w:szCs w:val="22"/>
                <w:lang w:val="en-AU"/>
              </w:rPr>
              <w:fldChar w:fldCharType="end"/>
            </w:r>
            <w:bookmarkEnd w:id="79"/>
          </w:p>
          <w:p w:rsidR="00C56EDF" w:rsidRPr="00C56EDF" w:rsidRDefault="00C56EDF" w:rsidP="00C56EDF">
            <w:pPr>
              <w:jc w:val="both"/>
            </w:pPr>
            <w:r w:rsidRPr="00C56EDF">
              <w:rPr>
                <w:sz w:val="22"/>
                <w:szCs w:val="22"/>
                <w:lang w:val="en-AU"/>
              </w:rPr>
              <w:t>To reduce the Depression’s financial impact, in 1932, the South African Union Conference amalgamated the Black two mission fields, taking the name South African Mission Field. Soon after, the two White conferences amalgamated into the South African Conference. These decisions were reversed in 1936 with the names of the two mission fields changed to the North Bantu Mission Field and the South Bantu Mission Field. Both fields were administered entirely by White personnel.</w:t>
            </w:r>
            <w:bookmarkStart w:id="80" w:name="_ftnref81"/>
            <w:r w:rsidRPr="00C56EDF">
              <w:rPr>
                <w:sz w:val="22"/>
                <w:szCs w:val="22"/>
                <w:lang w:val="en-AU"/>
              </w:rPr>
              <w:fldChar w:fldCharType="begin"/>
            </w:r>
            <w:r w:rsidRPr="00C56EDF">
              <w:rPr>
                <w:sz w:val="22"/>
                <w:szCs w:val="22"/>
                <w:lang w:val="en-AU"/>
              </w:rPr>
              <w:instrText xml:space="preserve"> HYPERLINK "http://www.oakwood.edu/historyportal/Ejah/ASDAH/safrica.htm" \l "_ftn81" \o "" </w:instrText>
            </w:r>
            <w:r w:rsidRPr="00C56EDF">
              <w:rPr>
                <w:sz w:val="22"/>
                <w:szCs w:val="22"/>
                <w:lang w:val="en-AU"/>
              </w:rPr>
              <w:fldChar w:fldCharType="separate"/>
            </w:r>
            <w:r w:rsidRPr="00C56EDF">
              <w:rPr>
                <w:sz w:val="22"/>
                <w:szCs w:val="22"/>
                <w:vertAlign w:val="superscript"/>
                <w:lang w:val="en-AU"/>
              </w:rPr>
              <w:t>[81</w:t>
            </w:r>
            <w:proofErr w:type="gramStart"/>
            <w:r w:rsidRPr="00C56EDF">
              <w:rPr>
                <w:sz w:val="22"/>
                <w:szCs w:val="22"/>
                <w:vertAlign w:val="superscript"/>
                <w:lang w:val="en-AU"/>
              </w:rPr>
              <w:t>]</w:t>
            </w:r>
            <w:proofErr w:type="gramEnd"/>
            <w:r w:rsidRPr="00C56EDF">
              <w:rPr>
                <w:sz w:val="22"/>
                <w:szCs w:val="22"/>
                <w:lang w:val="en-AU"/>
              </w:rPr>
              <w:fldChar w:fldCharType="end"/>
            </w:r>
            <w:bookmarkEnd w:id="80"/>
            <w:r w:rsidRPr="00C56EDF">
              <w:rPr>
                <w:sz w:val="22"/>
                <w:szCs w:val="22"/>
                <w:lang w:val="en-AU"/>
              </w:rPr>
              <w:t>Additionally in 1936, a new Mission Field was established: the Cape Field for Coloureds of South Africa.</w:t>
            </w:r>
          </w:p>
          <w:p w:rsidR="00C56EDF" w:rsidRPr="00C56EDF" w:rsidRDefault="00C56EDF" w:rsidP="00C56EDF">
            <w:pPr>
              <w:jc w:val="both"/>
            </w:pPr>
            <w:r w:rsidRPr="00C56EDF">
              <w:rPr>
                <w:sz w:val="22"/>
                <w:szCs w:val="22"/>
                <w:lang w:val="en-AU"/>
              </w:rPr>
              <w:t>In 1951, at the South African Union Conference (SAUC) Session, it was proposed that as the Black membership was increasing in the SAUC, there was a need to increase the number of Black delegates to future SAUC sessions. This proposal however, was rejected by White delegates who demanded that a special session to revise the SAUC constitution be held in order to “limit the participation and voting rights of Africans and Coloureds; then to eventually create separate sessions for them.”</w:t>
            </w:r>
            <w:bookmarkStart w:id="81" w:name="_ftnref82"/>
            <w:r w:rsidRPr="00C56EDF">
              <w:rPr>
                <w:sz w:val="22"/>
                <w:szCs w:val="22"/>
                <w:lang w:val="en-AU"/>
              </w:rPr>
              <w:fldChar w:fldCharType="begin"/>
            </w:r>
            <w:r w:rsidRPr="00C56EDF">
              <w:rPr>
                <w:sz w:val="22"/>
                <w:szCs w:val="22"/>
                <w:lang w:val="en-AU"/>
              </w:rPr>
              <w:instrText xml:space="preserve"> HYPERLINK "http://www.oakwood.edu/historyportal/Ejah/ASDAH/safrica.htm" \l "_ftn82" \o "" </w:instrText>
            </w:r>
            <w:r w:rsidRPr="00C56EDF">
              <w:rPr>
                <w:sz w:val="22"/>
                <w:szCs w:val="22"/>
                <w:lang w:val="en-AU"/>
              </w:rPr>
              <w:fldChar w:fldCharType="separate"/>
            </w:r>
            <w:r w:rsidRPr="00C56EDF">
              <w:rPr>
                <w:sz w:val="22"/>
                <w:szCs w:val="22"/>
                <w:vertAlign w:val="superscript"/>
                <w:lang w:val="en-AU"/>
              </w:rPr>
              <w:t>[82]</w:t>
            </w:r>
            <w:r w:rsidRPr="00C56EDF">
              <w:rPr>
                <w:sz w:val="22"/>
                <w:szCs w:val="22"/>
                <w:lang w:val="en-AU"/>
              </w:rPr>
              <w:fldChar w:fldCharType="end"/>
            </w:r>
            <w:bookmarkEnd w:id="81"/>
          </w:p>
          <w:p w:rsidR="00C56EDF" w:rsidRPr="00C56EDF" w:rsidRDefault="00C56EDF" w:rsidP="00C56EDF">
            <w:pPr>
              <w:jc w:val="both"/>
            </w:pPr>
            <w:r w:rsidRPr="00C56EDF">
              <w:rPr>
                <w:sz w:val="22"/>
                <w:szCs w:val="22"/>
                <w:lang w:val="en-AU"/>
              </w:rPr>
              <w:t>In 1952, W. P. Bradley criticized the SAUC for not having any Black staff: “In Southern Africa, we have no natives on Division or Union Committees, none serving as treasurer or accountant in a local mission field or a major institution, and practically none being trained for these responsibilities.”</w:t>
            </w:r>
            <w:bookmarkStart w:id="82" w:name="_ftnref83"/>
            <w:r w:rsidRPr="00C56EDF">
              <w:rPr>
                <w:sz w:val="22"/>
                <w:szCs w:val="22"/>
                <w:lang w:val="en-AU"/>
              </w:rPr>
              <w:fldChar w:fldCharType="begin"/>
            </w:r>
            <w:r w:rsidRPr="00C56EDF">
              <w:rPr>
                <w:sz w:val="22"/>
                <w:szCs w:val="22"/>
                <w:lang w:val="en-AU"/>
              </w:rPr>
              <w:instrText xml:space="preserve"> HYPERLINK "http://www.oakwood.edu/historyportal/Ejah/ASDAH/safrica.htm" \l "_ftn83" \o "" </w:instrText>
            </w:r>
            <w:r w:rsidRPr="00C56EDF">
              <w:rPr>
                <w:sz w:val="22"/>
                <w:szCs w:val="22"/>
                <w:lang w:val="en-AU"/>
              </w:rPr>
              <w:fldChar w:fldCharType="separate"/>
            </w:r>
            <w:r w:rsidRPr="00C56EDF">
              <w:rPr>
                <w:sz w:val="22"/>
                <w:szCs w:val="22"/>
                <w:vertAlign w:val="superscript"/>
                <w:lang w:val="en-AU"/>
              </w:rPr>
              <w:t>[83</w:t>
            </w:r>
            <w:proofErr w:type="gramStart"/>
            <w:r w:rsidRPr="00C56EDF">
              <w:rPr>
                <w:sz w:val="22"/>
                <w:szCs w:val="22"/>
                <w:vertAlign w:val="superscript"/>
                <w:lang w:val="en-AU"/>
              </w:rPr>
              <w:t>]</w:t>
            </w:r>
            <w:proofErr w:type="gramEnd"/>
            <w:r w:rsidRPr="00C56EDF">
              <w:rPr>
                <w:sz w:val="22"/>
                <w:szCs w:val="22"/>
                <w:lang w:val="en-AU"/>
              </w:rPr>
              <w:fldChar w:fldCharType="end"/>
            </w:r>
            <w:bookmarkEnd w:id="82"/>
            <w:r w:rsidRPr="00C56EDF">
              <w:rPr>
                <w:sz w:val="22"/>
                <w:szCs w:val="22"/>
                <w:lang w:val="en-AU"/>
              </w:rPr>
              <w:t>In response, SAUC president, G. S. Stevenson pointed out that “As long as the Bantu work is joined to that of the Union Conference, it will continue to be regarded as adjunct….the best interests of our Bantu work in South Africa would best be served by the creation of Union missions which would have the full responsibility of conducting work for the Bantu people in this land.”</w:t>
            </w:r>
            <w:bookmarkStart w:id="83" w:name="_ftnref84"/>
            <w:r w:rsidRPr="00C56EDF">
              <w:rPr>
                <w:sz w:val="22"/>
                <w:szCs w:val="22"/>
                <w:lang w:val="en-AU"/>
              </w:rPr>
              <w:fldChar w:fldCharType="begin"/>
            </w:r>
            <w:r w:rsidRPr="00C56EDF">
              <w:rPr>
                <w:sz w:val="22"/>
                <w:szCs w:val="22"/>
                <w:lang w:val="en-AU"/>
              </w:rPr>
              <w:instrText xml:space="preserve"> HYPERLINK "http://www.oakwood.edu/historyportal/Ejah/ASDAH/safrica.htm" \l "_ftn84" \o "" </w:instrText>
            </w:r>
            <w:r w:rsidRPr="00C56EDF">
              <w:rPr>
                <w:sz w:val="22"/>
                <w:szCs w:val="22"/>
                <w:lang w:val="en-AU"/>
              </w:rPr>
              <w:fldChar w:fldCharType="separate"/>
            </w:r>
            <w:r w:rsidRPr="00C56EDF">
              <w:rPr>
                <w:sz w:val="22"/>
                <w:szCs w:val="22"/>
                <w:vertAlign w:val="superscript"/>
                <w:lang w:val="en-AU"/>
              </w:rPr>
              <w:t>[84]</w:t>
            </w:r>
            <w:r w:rsidRPr="00C56EDF">
              <w:rPr>
                <w:sz w:val="22"/>
                <w:szCs w:val="22"/>
                <w:lang w:val="en-AU"/>
              </w:rPr>
              <w:fldChar w:fldCharType="end"/>
            </w:r>
            <w:bookmarkEnd w:id="83"/>
          </w:p>
          <w:p w:rsidR="00C56EDF" w:rsidRPr="00C56EDF" w:rsidRDefault="00C56EDF" w:rsidP="00C56EDF">
            <w:pPr>
              <w:jc w:val="both"/>
            </w:pPr>
            <w:r w:rsidRPr="00C56EDF">
              <w:rPr>
                <w:sz w:val="22"/>
                <w:szCs w:val="22"/>
                <w:lang w:val="en-AU"/>
              </w:rPr>
              <w:t xml:space="preserve">As a result, in 1953 a special SAUC session was held and a new racially based constitution was adopted and from 1953, the SAUC “functioned in two parts—Group </w:t>
            </w:r>
            <w:proofErr w:type="gramStart"/>
            <w:r w:rsidRPr="00C56EDF">
              <w:rPr>
                <w:sz w:val="22"/>
                <w:szCs w:val="22"/>
                <w:lang w:val="en-AU"/>
              </w:rPr>
              <w:t>I and Group II—meeting</w:t>
            </w:r>
            <w:proofErr w:type="gramEnd"/>
            <w:r w:rsidRPr="00C56EDF">
              <w:rPr>
                <w:sz w:val="22"/>
                <w:szCs w:val="22"/>
                <w:lang w:val="en-AU"/>
              </w:rPr>
              <w:t xml:space="preserve"> separately in general, but jointly for the transaction of certain business.”</w:t>
            </w:r>
            <w:r w:rsidRPr="00C56EDF">
              <w:rPr>
                <w:sz w:val="22"/>
                <w:szCs w:val="22"/>
                <w:vertAlign w:val="superscript"/>
                <w:lang w:val="en-AU"/>
              </w:rPr>
              <w:t> </w:t>
            </w:r>
            <w:bookmarkStart w:id="84" w:name="_ftnref85"/>
            <w:r w:rsidRPr="00C56EDF">
              <w:rPr>
                <w:sz w:val="22"/>
                <w:szCs w:val="22"/>
                <w:vertAlign w:val="superscript"/>
                <w:lang w:val="en-AU"/>
              </w:rPr>
              <w:fldChar w:fldCharType="begin"/>
            </w:r>
            <w:r w:rsidRPr="00C56EDF">
              <w:rPr>
                <w:sz w:val="22"/>
                <w:szCs w:val="22"/>
                <w:vertAlign w:val="superscript"/>
                <w:lang w:val="en-AU"/>
              </w:rPr>
              <w:instrText xml:space="preserve"> HYPERLINK "http://www.oakwood.edu/historyportal/Ejah/ASDAH/safrica.htm" \l "_ftn85" \o "" </w:instrText>
            </w:r>
            <w:r w:rsidRPr="00C56EDF">
              <w:rPr>
                <w:sz w:val="22"/>
                <w:szCs w:val="22"/>
                <w:vertAlign w:val="superscript"/>
                <w:lang w:val="en-AU"/>
              </w:rPr>
              <w:fldChar w:fldCharType="separate"/>
            </w:r>
            <w:r w:rsidRPr="00C56EDF">
              <w:rPr>
                <w:sz w:val="22"/>
                <w:szCs w:val="22"/>
                <w:vertAlign w:val="superscript"/>
                <w:lang w:val="en-AU"/>
              </w:rPr>
              <w:t>[85]</w:t>
            </w:r>
            <w:r w:rsidRPr="00C56EDF">
              <w:rPr>
                <w:sz w:val="22"/>
                <w:szCs w:val="22"/>
                <w:vertAlign w:val="superscript"/>
                <w:lang w:val="en-AU"/>
              </w:rPr>
              <w:fldChar w:fldCharType="end"/>
            </w:r>
            <w:bookmarkEnd w:id="84"/>
          </w:p>
          <w:p w:rsidR="00C56EDF" w:rsidRPr="00C56EDF" w:rsidRDefault="00C56EDF" w:rsidP="00C56EDF">
            <w:pPr>
              <w:jc w:val="both"/>
            </w:pPr>
            <w:r w:rsidRPr="00C56EDF">
              <w:rPr>
                <w:sz w:val="22"/>
                <w:szCs w:val="22"/>
                <w:lang w:val="en-ZA"/>
              </w:rPr>
              <w:t>In 1956 a separate mission field was established to coordinate work amongst the Indian population. Thus in 1956 there existed two White conferences: the Cape Colony and the Natal-Transvaal Conferences, one White mission field: the North-West Africa Mission Field; two Black mission fields: the </w:t>
            </w:r>
            <w:r w:rsidRPr="00C56EDF">
              <w:rPr>
                <w:sz w:val="22"/>
                <w:szCs w:val="22"/>
                <w:lang w:val="en-AU"/>
              </w:rPr>
              <w:t>North Bantu and South Bantu Mission fields; one Coloured mission field: the Cape Field; and one Indian mission field: the Indian Field.</w:t>
            </w:r>
          </w:p>
          <w:p w:rsidR="00C56EDF" w:rsidRPr="00C56EDF" w:rsidRDefault="00C56EDF" w:rsidP="00C56EDF">
            <w:pPr>
              <w:jc w:val="both"/>
            </w:pPr>
            <w:r w:rsidRPr="00C56EDF">
              <w:rPr>
                <w:sz w:val="22"/>
                <w:szCs w:val="22"/>
                <w:lang w:val="en-AU"/>
              </w:rPr>
              <w:t>Though there was a single administration at union level—the South African Union, there had been since 1953, division along racial lines functionally: “</w:t>
            </w:r>
            <w:r w:rsidRPr="00C56EDF">
              <w:rPr>
                <w:sz w:val="22"/>
                <w:szCs w:val="22"/>
                <w:lang w:val="en-ZA"/>
              </w:rPr>
              <w:t xml:space="preserve">Since 1953 the South African Union </w:t>
            </w:r>
            <w:r w:rsidRPr="00C56EDF">
              <w:rPr>
                <w:sz w:val="22"/>
                <w:szCs w:val="22"/>
                <w:lang w:val="en-ZA"/>
              </w:rPr>
              <w:lastRenderedPageBreak/>
              <w:t>has functioned in two parts—Group I and Group II—meeting separately in general, but jointly for the transaction of certain business.”</w:t>
            </w:r>
            <w:bookmarkStart w:id="85" w:name="_ftnref86"/>
            <w:r w:rsidRPr="00C56EDF">
              <w:rPr>
                <w:sz w:val="22"/>
                <w:szCs w:val="22"/>
                <w:lang w:val="en-ZA"/>
              </w:rPr>
              <w:fldChar w:fldCharType="begin"/>
            </w:r>
            <w:r w:rsidRPr="00C56EDF">
              <w:rPr>
                <w:sz w:val="22"/>
                <w:szCs w:val="22"/>
                <w:lang w:val="en-ZA"/>
              </w:rPr>
              <w:instrText xml:space="preserve"> HYPERLINK "http://www.oakwood.edu/historyportal/Ejah/ASDAH/safrica.htm" \l "_ftn86" \o "" </w:instrText>
            </w:r>
            <w:r w:rsidRPr="00C56EDF">
              <w:rPr>
                <w:sz w:val="22"/>
                <w:szCs w:val="22"/>
                <w:lang w:val="en-ZA"/>
              </w:rPr>
              <w:fldChar w:fldCharType="separate"/>
            </w:r>
            <w:r w:rsidRPr="00C56EDF">
              <w:rPr>
                <w:sz w:val="22"/>
                <w:szCs w:val="22"/>
                <w:vertAlign w:val="superscript"/>
                <w:lang w:val="en-ZA"/>
              </w:rPr>
              <w:t>[86]</w:t>
            </w:r>
            <w:r w:rsidRPr="00C56EDF">
              <w:rPr>
                <w:sz w:val="22"/>
                <w:szCs w:val="22"/>
                <w:lang w:val="en-ZA"/>
              </w:rPr>
              <w:fldChar w:fldCharType="end"/>
            </w:r>
            <w:bookmarkEnd w:id="85"/>
          </w:p>
          <w:p w:rsidR="00C56EDF" w:rsidRPr="00C56EDF" w:rsidRDefault="00C56EDF" w:rsidP="00C56EDF">
            <w:pPr>
              <w:jc w:val="both"/>
            </w:pPr>
            <w:r w:rsidRPr="00C56EDF">
              <w:rPr>
                <w:sz w:val="22"/>
                <w:szCs w:val="22"/>
                <w:lang w:val="en-AU"/>
              </w:rPr>
              <w:t>In 1960 the SAUC was formally re-organized into two parts, Group I and Group II. Group I consisted of “the four conferences for the European and Coloured membership, The Indian Mission and the South West Africa Field.”</w:t>
            </w:r>
            <w:r w:rsidRPr="00C56EDF">
              <w:rPr>
                <w:sz w:val="22"/>
                <w:szCs w:val="22"/>
                <w:vertAlign w:val="superscript"/>
                <w:lang w:val="en-AU"/>
              </w:rPr>
              <w:t> </w:t>
            </w:r>
            <w:bookmarkStart w:id="86" w:name="_ftnref87"/>
            <w:r w:rsidRPr="00C56EDF">
              <w:rPr>
                <w:sz w:val="22"/>
                <w:szCs w:val="22"/>
                <w:vertAlign w:val="superscript"/>
                <w:lang w:val="en-AU"/>
              </w:rPr>
              <w:fldChar w:fldCharType="begin"/>
            </w:r>
            <w:r w:rsidRPr="00C56EDF">
              <w:rPr>
                <w:sz w:val="22"/>
                <w:szCs w:val="22"/>
                <w:vertAlign w:val="superscript"/>
                <w:lang w:val="en-AU"/>
              </w:rPr>
              <w:instrText xml:space="preserve"> HYPERLINK "http://www.oakwood.edu/historyportal/Ejah/ASDAH/safrica.htm" \l "_ftn87" \o "" </w:instrText>
            </w:r>
            <w:r w:rsidRPr="00C56EDF">
              <w:rPr>
                <w:sz w:val="22"/>
                <w:szCs w:val="22"/>
                <w:vertAlign w:val="superscript"/>
                <w:lang w:val="en-AU"/>
              </w:rPr>
              <w:fldChar w:fldCharType="separate"/>
            </w:r>
            <w:r w:rsidRPr="00C56EDF">
              <w:rPr>
                <w:sz w:val="22"/>
                <w:szCs w:val="22"/>
                <w:vertAlign w:val="superscript"/>
                <w:lang w:val="en-AU"/>
              </w:rPr>
              <w:t>[87]</w:t>
            </w:r>
            <w:r w:rsidRPr="00C56EDF">
              <w:rPr>
                <w:sz w:val="22"/>
                <w:szCs w:val="22"/>
                <w:vertAlign w:val="superscript"/>
                <w:lang w:val="en-AU"/>
              </w:rPr>
              <w:fldChar w:fldCharType="end"/>
            </w:r>
            <w:bookmarkEnd w:id="86"/>
            <w:r w:rsidRPr="00C56EDF">
              <w:rPr>
                <w:sz w:val="22"/>
                <w:szCs w:val="22"/>
                <w:lang w:val="en-AU"/>
              </w:rPr>
              <w:t> Group II comprised “the mission fields and institutions serving the African population.”</w:t>
            </w:r>
            <w:bookmarkStart w:id="87" w:name="_ftnref88"/>
            <w:r w:rsidRPr="00C56EDF">
              <w:rPr>
                <w:sz w:val="22"/>
                <w:szCs w:val="22"/>
                <w:lang w:val="en-AU"/>
              </w:rPr>
              <w:fldChar w:fldCharType="begin"/>
            </w:r>
            <w:r w:rsidRPr="00C56EDF">
              <w:rPr>
                <w:sz w:val="22"/>
                <w:szCs w:val="22"/>
                <w:lang w:val="en-AU"/>
              </w:rPr>
              <w:instrText xml:space="preserve"> HYPERLINK "http://www.oakwood.edu/historyportal/Ejah/ASDAH/safrica.htm" \l "_ftn88" \o "" </w:instrText>
            </w:r>
            <w:r w:rsidRPr="00C56EDF">
              <w:rPr>
                <w:sz w:val="22"/>
                <w:szCs w:val="22"/>
                <w:lang w:val="en-AU"/>
              </w:rPr>
              <w:fldChar w:fldCharType="separate"/>
            </w:r>
            <w:r w:rsidRPr="00C56EDF">
              <w:rPr>
                <w:sz w:val="22"/>
                <w:szCs w:val="22"/>
                <w:vertAlign w:val="superscript"/>
                <w:lang w:val="en-AU"/>
              </w:rPr>
              <w:t>[88]</w:t>
            </w:r>
            <w:r w:rsidRPr="00C56EDF">
              <w:rPr>
                <w:sz w:val="22"/>
                <w:szCs w:val="22"/>
                <w:lang w:val="en-AU"/>
              </w:rPr>
              <w:fldChar w:fldCharType="end"/>
            </w:r>
            <w:bookmarkEnd w:id="87"/>
            <w:r w:rsidRPr="00C56EDF">
              <w:rPr>
                <w:sz w:val="22"/>
                <w:szCs w:val="22"/>
                <w:lang w:val="en-AU"/>
              </w:rPr>
              <w:t> The North Bantu and South Bantu Missions were divided into nine fields consisting of “well-developed ethnic or geographical units,” each with an “African president and secretary-treasurer.”</w:t>
            </w:r>
            <w:bookmarkStart w:id="88" w:name="_ftnref89"/>
            <w:r w:rsidRPr="00C56EDF">
              <w:rPr>
                <w:sz w:val="22"/>
                <w:szCs w:val="22"/>
                <w:lang w:val="en-AU"/>
              </w:rPr>
              <w:fldChar w:fldCharType="begin"/>
            </w:r>
            <w:r w:rsidRPr="00C56EDF">
              <w:rPr>
                <w:sz w:val="22"/>
                <w:szCs w:val="22"/>
                <w:lang w:val="en-AU"/>
              </w:rPr>
              <w:instrText xml:space="preserve"> HYPERLINK "http://www.oakwood.edu/historyportal/Ejah/ASDAH/safrica.htm" \l "_ftn89" \o "" </w:instrText>
            </w:r>
            <w:r w:rsidRPr="00C56EDF">
              <w:rPr>
                <w:sz w:val="22"/>
                <w:szCs w:val="22"/>
                <w:lang w:val="en-AU"/>
              </w:rPr>
              <w:fldChar w:fldCharType="separate"/>
            </w:r>
            <w:r w:rsidRPr="00C56EDF">
              <w:rPr>
                <w:sz w:val="22"/>
                <w:szCs w:val="22"/>
                <w:vertAlign w:val="superscript"/>
                <w:lang w:val="en-AU"/>
              </w:rPr>
              <w:t>[89]</w:t>
            </w:r>
            <w:r w:rsidRPr="00C56EDF">
              <w:rPr>
                <w:sz w:val="22"/>
                <w:szCs w:val="22"/>
                <w:lang w:val="en-AU"/>
              </w:rPr>
              <w:fldChar w:fldCharType="end"/>
            </w:r>
            <w:bookmarkEnd w:id="88"/>
            <w:r w:rsidRPr="00C56EDF">
              <w:rPr>
                <w:sz w:val="22"/>
                <w:szCs w:val="22"/>
                <w:lang w:val="en-AU"/>
              </w:rPr>
              <w:t> While this was promoted as a step forward—“the proposed re-organization of the Bantu work in the South African Union will likewise open many doors for African leadership in this Union.”</w:t>
            </w:r>
            <w:bookmarkStart w:id="89" w:name="_ftnref90"/>
            <w:r w:rsidRPr="00C56EDF">
              <w:rPr>
                <w:sz w:val="22"/>
                <w:szCs w:val="22"/>
                <w:lang w:val="en-AU"/>
              </w:rPr>
              <w:fldChar w:fldCharType="begin"/>
            </w:r>
            <w:r w:rsidRPr="00C56EDF">
              <w:rPr>
                <w:sz w:val="22"/>
                <w:szCs w:val="22"/>
                <w:lang w:val="en-AU"/>
              </w:rPr>
              <w:instrText xml:space="preserve"> HYPERLINK "http://www.oakwood.edu/historyportal/Ejah/ASDAH/safrica.htm" \l "_ftn90" \o "" </w:instrText>
            </w:r>
            <w:r w:rsidRPr="00C56EDF">
              <w:rPr>
                <w:sz w:val="22"/>
                <w:szCs w:val="22"/>
                <w:lang w:val="en-AU"/>
              </w:rPr>
              <w:fldChar w:fldCharType="separate"/>
            </w:r>
            <w:r w:rsidRPr="00C56EDF">
              <w:rPr>
                <w:sz w:val="22"/>
                <w:szCs w:val="22"/>
                <w:vertAlign w:val="superscript"/>
                <w:lang w:val="en-AU"/>
              </w:rPr>
              <w:t>[90]</w:t>
            </w:r>
            <w:r w:rsidRPr="00C56EDF">
              <w:rPr>
                <w:sz w:val="22"/>
                <w:szCs w:val="22"/>
                <w:lang w:val="en-AU"/>
              </w:rPr>
              <w:fldChar w:fldCharType="end"/>
            </w:r>
            <w:bookmarkEnd w:id="89"/>
            <w:r w:rsidRPr="00C56EDF">
              <w:rPr>
                <w:sz w:val="22"/>
                <w:szCs w:val="22"/>
                <w:lang w:val="en-AU"/>
              </w:rPr>
              <w:t>—there were no departmental leaders elected at the local mission level and “the general administration of Group II</w:t>
            </w:r>
            <w:proofErr w:type="gramStart"/>
            <w:r w:rsidRPr="00C56EDF">
              <w:rPr>
                <w:sz w:val="22"/>
                <w:szCs w:val="22"/>
                <w:lang w:val="en-AU"/>
              </w:rPr>
              <w:t>…[</w:t>
            </w:r>
            <w:proofErr w:type="gramEnd"/>
            <w:r w:rsidRPr="00C56EDF">
              <w:rPr>
                <w:sz w:val="22"/>
                <w:szCs w:val="22"/>
                <w:lang w:val="en-AU"/>
              </w:rPr>
              <w:t>was] in the hands of a vice-president and associate secretary-treasurer working with the Group II Committee.”</w:t>
            </w:r>
            <w:bookmarkStart w:id="90" w:name="_ftnref91"/>
            <w:r w:rsidRPr="00C56EDF">
              <w:rPr>
                <w:sz w:val="22"/>
                <w:szCs w:val="22"/>
                <w:lang w:val="en-AU"/>
              </w:rPr>
              <w:fldChar w:fldCharType="begin"/>
            </w:r>
            <w:r w:rsidRPr="00C56EDF">
              <w:rPr>
                <w:sz w:val="22"/>
                <w:szCs w:val="22"/>
                <w:lang w:val="en-AU"/>
              </w:rPr>
              <w:instrText xml:space="preserve"> HYPERLINK "http://www.oakwood.edu/historyportal/Ejah/ASDAH/safrica.htm" \l "_ftn91" \o "" </w:instrText>
            </w:r>
            <w:r w:rsidRPr="00C56EDF">
              <w:rPr>
                <w:sz w:val="22"/>
                <w:szCs w:val="22"/>
                <w:lang w:val="en-AU"/>
              </w:rPr>
              <w:fldChar w:fldCharType="separate"/>
            </w:r>
            <w:r w:rsidRPr="00C56EDF">
              <w:rPr>
                <w:sz w:val="22"/>
                <w:szCs w:val="22"/>
                <w:vertAlign w:val="superscript"/>
                <w:lang w:val="en-AU"/>
              </w:rPr>
              <w:t>[91]</w:t>
            </w:r>
            <w:r w:rsidRPr="00C56EDF">
              <w:rPr>
                <w:sz w:val="22"/>
                <w:szCs w:val="22"/>
                <w:lang w:val="en-AU"/>
              </w:rPr>
              <w:fldChar w:fldCharType="end"/>
            </w:r>
            <w:bookmarkEnd w:id="90"/>
            <w:r w:rsidRPr="00C56EDF">
              <w:rPr>
                <w:sz w:val="22"/>
                <w:szCs w:val="22"/>
                <w:lang w:val="en-AU"/>
              </w:rPr>
              <w:t xml:space="preserve"> Both these individuals were white—indeed, as </w:t>
            </w:r>
            <w:proofErr w:type="spellStart"/>
            <w:r w:rsidRPr="00C56EDF">
              <w:rPr>
                <w:sz w:val="22"/>
                <w:szCs w:val="22"/>
                <w:lang w:val="en-AU"/>
              </w:rPr>
              <w:t>Makapela</w:t>
            </w:r>
            <w:proofErr w:type="spellEnd"/>
            <w:r w:rsidRPr="00C56EDF">
              <w:rPr>
                <w:sz w:val="22"/>
                <w:szCs w:val="22"/>
                <w:lang w:val="en-AU"/>
              </w:rPr>
              <w:t xml:space="preserve"> states that “all the major officers of the [Group II] unit were white. </w:t>
            </w:r>
            <w:r w:rsidRPr="00C56EDF">
              <w:rPr>
                <w:sz w:val="22"/>
                <w:szCs w:val="22"/>
                <w:lang w:val="en-ZA"/>
              </w:rPr>
              <w:t xml:space="preserve">Group II fields had little autonomy in reality—Group II was administered by a vice-president and associate secretary-treasurer—both White. A Black president was not elected until 1975 when Paul M. </w:t>
            </w:r>
            <w:proofErr w:type="spellStart"/>
            <w:r w:rsidRPr="00C56EDF">
              <w:rPr>
                <w:sz w:val="22"/>
                <w:szCs w:val="22"/>
                <w:lang w:val="en-ZA"/>
              </w:rPr>
              <w:t>Mabena</w:t>
            </w:r>
            <w:proofErr w:type="spellEnd"/>
            <w:r w:rsidRPr="00C56EDF">
              <w:rPr>
                <w:sz w:val="22"/>
                <w:szCs w:val="22"/>
                <w:lang w:val="en-ZA"/>
              </w:rPr>
              <w:t xml:space="preserve"> became president.</w:t>
            </w:r>
          </w:p>
          <w:p w:rsidR="00C56EDF" w:rsidRPr="00C56EDF" w:rsidRDefault="00C56EDF" w:rsidP="00C56EDF">
            <w:pPr>
              <w:jc w:val="both"/>
            </w:pPr>
            <w:r w:rsidRPr="00C56EDF">
              <w:rPr>
                <w:sz w:val="22"/>
                <w:szCs w:val="22"/>
                <w:lang w:val="en-AU"/>
              </w:rPr>
              <w:t>At SAUC sessions, there was bias in favour of the mostly White local conferences in Group I elected one SAUC session delegate for every 150 church members. The Group II fields—predominately Black—</w:t>
            </w:r>
            <w:proofErr w:type="gramStart"/>
            <w:r w:rsidRPr="00C56EDF">
              <w:rPr>
                <w:sz w:val="22"/>
                <w:szCs w:val="22"/>
                <w:lang w:val="en-AU"/>
              </w:rPr>
              <w:t>were</w:t>
            </w:r>
            <w:proofErr w:type="gramEnd"/>
            <w:r w:rsidRPr="00C56EDF">
              <w:rPr>
                <w:sz w:val="22"/>
                <w:szCs w:val="22"/>
                <w:lang w:val="en-AU"/>
              </w:rPr>
              <w:t xml:space="preserve"> however only permitted one delegate for their first 150 church members and thereafter one delegate for every 500 members.</w:t>
            </w:r>
            <w:bookmarkStart w:id="91" w:name="_ftnref92"/>
            <w:r w:rsidRPr="00C56EDF">
              <w:rPr>
                <w:sz w:val="22"/>
                <w:szCs w:val="22"/>
                <w:lang w:val="en-AU"/>
              </w:rPr>
              <w:fldChar w:fldCharType="begin"/>
            </w:r>
            <w:r w:rsidRPr="00C56EDF">
              <w:rPr>
                <w:sz w:val="22"/>
                <w:szCs w:val="22"/>
                <w:lang w:val="en-AU"/>
              </w:rPr>
              <w:instrText xml:space="preserve"> HYPERLINK "http://www.oakwood.edu/historyportal/Ejah/ASDAH/safrica.htm" \l "_ftn92" \o "" </w:instrText>
            </w:r>
            <w:r w:rsidRPr="00C56EDF">
              <w:rPr>
                <w:sz w:val="22"/>
                <w:szCs w:val="22"/>
                <w:lang w:val="en-AU"/>
              </w:rPr>
              <w:fldChar w:fldCharType="separate"/>
            </w:r>
            <w:r w:rsidRPr="00C56EDF">
              <w:rPr>
                <w:sz w:val="22"/>
                <w:szCs w:val="22"/>
                <w:vertAlign w:val="superscript"/>
                <w:lang w:val="en-AU"/>
              </w:rPr>
              <w:t>[92]</w:t>
            </w:r>
            <w:r w:rsidRPr="00C56EDF">
              <w:rPr>
                <w:sz w:val="22"/>
                <w:szCs w:val="22"/>
                <w:lang w:val="en-AU"/>
              </w:rPr>
              <w:fldChar w:fldCharType="end"/>
            </w:r>
            <w:bookmarkEnd w:id="91"/>
            <w:r w:rsidRPr="00C56EDF">
              <w:rPr>
                <w:sz w:val="22"/>
                <w:szCs w:val="22"/>
                <w:lang w:val="en-AU"/>
              </w:rPr>
              <w:t xml:space="preserve">  These nine new fields were also inadequately resourced and funded. </w:t>
            </w:r>
            <w:proofErr w:type="spellStart"/>
            <w:r w:rsidRPr="00C56EDF">
              <w:rPr>
                <w:sz w:val="22"/>
                <w:szCs w:val="22"/>
                <w:lang w:val="en-AU"/>
              </w:rPr>
              <w:t>Thula</w:t>
            </w:r>
            <w:proofErr w:type="spellEnd"/>
            <w:r w:rsidRPr="00C56EDF">
              <w:rPr>
                <w:sz w:val="22"/>
                <w:szCs w:val="22"/>
                <w:lang w:val="en-AU"/>
              </w:rPr>
              <w:t xml:space="preserve"> </w:t>
            </w:r>
            <w:proofErr w:type="spellStart"/>
            <w:r w:rsidRPr="00C56EDF">
              <w:rPr>
                <w:sz w:val="22"/>
                <w:szCs w:val="22"/>
                <w:lang w:val="en-AU"/>
              </w:rPr>
              <w:t>Nkosi</w:t>
            </w:r>
            <w:proofErr w:type="spellEnd"/>
            <w:r w:rsidRPr="00C56EDF">
              <w:rPr>
                <w:sz w:val="22"/>
                <w:szCs w:val="22"/>
                <w:lang w:val="en-AU"/>
              </w:rPr>
              <w:t xml:space="preserve"> points out that this restructuring resulted in “a period of unprecedented hardship and poverty in the history of the black clergy. Often field offices would be closed as ministers itinerated in the fields to collect funds for the payment of workers. Otherwise their salaries were not assured. It was during these years that black ministerial work suffered a heavy blow in its dignity.”</w:t>
            </w:r>
            <w:bookmarkStart w:id="92" w:name="_ftnref93"/>
            <w:r w:rsidRPr="00C56EDF">
              <w:rPr>
                <w:sz w:val="22"/>
                <w:szCs w:val="22"/>
                <w:lang w:val="en-AU"/>
              </w:rPr>
              <w:fldChar w:fldCharType="begin"/>
            </w:r>
            <w:r w:rsidRPr="00C56EDF">
              <w:rPr>
                <w:sz w:val="22"/>
                <w:szCs w:val="22"/>
                <w:lang w:val="en-AU"/>
              </w:rPr>
              <w:instrText xml:space="preserve"> HYPERLINK "http://www.oakwood.edu/historyportal/Ejah/ASDAH/safrica.htm" \l "_ftn93" \o "" </w:instrText>
            </w:r>
            <w:r w:rsidRPr="00C56EDF">
              <w:rPr>
                <w:sz w:val="22"/>
                <w:szCs w:val="22"/>
                <w:lang w:val="en-AU"/>
              </w:rPr>
              <w:fldChar w:fldCharType="separate"/>
            </w:r>
            <w:r w:rsidRPr="00C56EDF">
              <w:rPr>
                <w:sz w:val="22"/>
                <w:szCs w:val="22"/>
                <w:vertAlign w:val="superscript"/>
                <w:lang w:val="en-AU"/>
              </w:rPr>
              <w:t>[93]</w:t>
            </w:r>
            <w:r w:rsidRPr="00C56EDF">
              <w:rPr>
                <w:sz w:val="22"/>
                <w:szCs w:val="22"/>
                <w:lang w:val="en-AU"/>
              </w:rPr>
              <w:fldChar w:fldCharType="end"/>
            </w:r>
            <w:bookmarkEnd w:id="92"/>
          </w:p>
          <w:p w:rsidR="00C56EDF" w:rsidRPr="00C56EDF" w:rsidRDefault="00C56EDF" w:rsidP="00C56EDF">
            <w:pPr>
              <w:jc w:val="both"/>
            </w:pPr>
            <w:r w:rsidRPr="00C56EDF">
              <w:rPr>
                <w:sz w:val="22"/>
                <w:szCs w:val="22"/>
                <w:lang w:val="en-AU"/>
              </w:rPr>
              <w:t>Interestingly, the Seventh-day Adventist church was more willing to elect Black leaders in other areas of Africa—in </w:t>
            </w:r>
            <w:r w:rsidRPr="00C56EDF">
              <w:rPr>
                <w:sz w:val="22"/>
                <w:szCs w:val="22"/>
                <w:lang w:val="en-ZA"/>
              </w:rPr>
              <w:t xml:space="preserve">1959 the Southern African Division elected Jonas </w:t>
            </w:r>
            <w:proofErr w:type="spellStart"/>
            <w:r w:rsidRPr="00C56EDF">
              <w:rPr>
                <w:sz w:val="22"/>
                <w:szCs w:val="22"/>
                <w:lang w:val="en-ZA"/>
              </w:rPr>
              <w:t>Mbyirukira</w:t>
            </w:r>
            <w:proofErr w:type="spellEnd"/>
            <w:r w:rsidRPr="00C56EDF">
              <w:rPr>
                <w:sz w:val="22"/>
                <w:szCs w:val="22"/>
                <w:lang w:val="en-ZA"/>
              </w:rPr>
              <w:t xml:space="preserve"> as president of the Central Kivu Mission in the Congo Union Mission.</w:t>
            </w:r>
            <w:bookmarkStart w:id="93" w:name="_ftnref94"/>
            <w:r w:rsidRPr="00C56EDF">
              <w:rPr>
                <w:sz w:val="22"/>
                <w:szCs w:val="22"/>
                <w:lang w:val="en-ZA"/>
              </w:rPr>
              <w:fldChar w:fldCharType="begin"/>
            </w:r>
            <w:r w:rsidRPr="00C56EDF">
              <w:rPr>
                <w:sz w:val="22"/>
                <w:szCs w:val="22"/>
                <w:lang w:val="en-ZA"/>
              </w:rPr>
              <w:instrText xml:space="preserve"> HYPERLINK "http://www.oakwood.edu/historyportal/Ejah/ASDAH/safrica.htm" \l "_ftn94" \o "" </w:instrText>
            </w:r>
            <w:r w:rsidRPr="00C56EDF">
              <w:rPr>
                <w:sz w:val="22"/>
                <w:szCs w:val="22"/>
                <w:lang w:val="en-ZA"/>
              </w:rPr>
              <w:fldChar w:fldCharType="separate"/>
            </w:r>
            <w:r w:rsidRPr="00C56EDF">
              <w:rPr>
                <w:sz w:val="22"/>
                <w:szCs w:val="22"/>
                <w:vertAlign w:val="superscript"/>
                <w:lang w:val="en-ZA"/>
              </w:rPr>
              <w:t>[94]</w:t>
            </w:r>
            <w:r w:rsidRPr="00C56EDF">
              <w:rPr>
                <w:sz w:val="22"/>
                <w:szCs w:val="22"/>
                <w:lang w:val="en-ZA"/>
              </w:rPr>
              <w:fldChar w:fldCharType="end"/>
            </w:r>
            <w:bookmarkEnd w:id="93"/>
            <w:r w:rsidRPr="00C56EDF">
              <w:rPr>
                <w:sz w:val="22"/>
                <w:szCs w:val="22"/>
                <w:lang w:val="en-ZA"/>
              </w:rPr>
              <w:t> Thus the Seventh-day Adventist Church </w:t>
            </w:r>
            <w:proofErr w:type="spellStart"/>
            <w:r w:rsidRPr="00C56EDF">
              <w:rPr>
                <w:sz w:val="22"/>
                <w:szCs w:val="22"/>
                <w:lang w:val="en-ZA"/>
              </w:rPr>
              <w:t>inSouth</w:t>
            </w:r>
            <w:proofErr w:type="spellEnd"/>
            <w:r w:rsidRPr="00C56EDF">
              <w:rPr>
                <w:sz w:val="22"/>
                <w:szCs w:val="22"/>
                <w:lang w:val="en-ZA"/>
              </w:rPr>
              <w:t xml:space="preserve"> Africa appears to have practised racial discrimination to a greater extent and for longer, than the church in other parts of Africa.</w:t>
            </w:r>
          </w:p>
          <w:p w:rsidR="00C56EDF" w:rsidRPr="00C56EDF" w:rsidRDefault="00C56EDF" w:rsidP="00C56EDF">
            <w:pPr>
              <w:jc w:val="both"/>
            </w:pPr>
            <w:r w:rsidRPr="00C56EDF">
              <w:rPr>
                <w:sz w:val="22"/>
                <w:szCs w:val="22"/>
                <w:lang w:val="en-ZA"/>
              </w:rPr>
              <w:t>In 1959, G. S. Stevenson, South African Union president, reported to the Southern African Divisional Council that “there has been a marked intensification of restrictive legislation and administrative measures which hamper our activities. Racial tensions are becoming more acute, and suspicion and distrust meet our missionary workers in a degree never before encountered in South Africa.”</w:t>
            </w:r>
            <w:bookmarkStart w:id="94" w:name="_ftnref95"/>
            <w:r w:rsidRPr="00C56EDF">
              <w:rPr>
                <w:sz w:val="22"/>
                <w:szCs w:val="22"/>
                <w:lang w:val="en-ZA"/>
              </w:rPr>
              <w:fldChar w:fldCharType="begin"/>
            </w:r>
            <w:r w:rsidRPr="00C56EDF">
              <w:rPr>
                <w:sz w:val="22"/>
                <w:szCs w:val="22"/>
                <w:lang w:val="en-ZA"/>
              </w:rPr>
              <w:instrText xml:space="preserve"> HYPERLINK "http://www.oakwood.edu/historyportal/Ejah/ASDAH/safrica.htm" \l "_ftn95" \o "" </w:instrText>
            </w:r>
            <w:r w:rsidRPr="00C56EDF">
              <w:rPr>
                <w:sz w:val="22"/>
                <w:szCs w:val="22"/>
                <w:lang w:val="en-ZA"/>
              </w:rPr>
              <w:fldChar w:fldCharType="separate"/>
            </w:r>
            <w:r w:rsidRPr="00C56EDF">
              <w:rPr>
                <w:sz w:val="22"/>
                <w:szCs w:val="22"/>
                <w:vertAlign w:val="superscript"/>
                <w:lang w:val="en-ZA"/>
              </w:rPr>
              <w:t>[95]</w:t>
            </w:r>
            <w:r w:rsidRPr="00C56EDF">
              <w:rPr>
                <w:sz w:val="22"/>
                <w:szCs w:val="22"/>
                <w:lang w:val="en-ZA"/>
              </w:rPr>
              <w:fldChar w:fldCharType="end"/>
            </w:r>
            <w:bookmarkEnd w:id="94"/>
            <w:r w:rsidRPr="00C56EDF">
              <w:rPr>
                <w:sz w:val="22"/>
                <w:szCs w:val="22"/>
                <w:lang w:val="en-ZA"/>
              </w:rPr>
              <w:t>Specifically he pointed out that, “In our Bantu missions, control of the movement of Africans into and out of the urban areas has become so rigid that it has become virtually impossible to transfer workers from place to place in our missions.”</w:t>
            </w:r>
            <w:bookmarkStart w:id="95" w:name="_ftnref96"/>
            <w:r w:rsidRPr="00C56EDF">
              <w:rPr>
                <w:sz w:val="22"/>
                <w:szCs w:val="22"/>
                <w:lang w:val="en-ZA"/>
              </w:rPr>
              <w:fldChar w:fldCharType="begin"/>
            </w:r>
            <w:r w:rsidRPr="00C56EDF">
              <w:rPr>
                <w:sz w:val="22"/>
                <w:szCs w:val="22"/>
                <w:lang w:val="en-ZA"/>
              </w:rPr>
              <w:instrText xml:space="preserve"> HYPERLINK "http://www.oakwood.edu/historyportal/Ejah/ASDAH/safrica.htm" \l "_ftn96" \o "" </w:instrText>
            </w:r>
            <w:r w:rsidRPr="00C56EDF">
              <w:rPr>
                <w:sz w:val="22"/>
                <w:szCs w:val="22"/>
                <w:lang w:val="en-ZA"/>
              </w:rPr>
              <w:fldChar w:fldCharType="separate"/>
            </w:r>
            <w:r w:rsidRPr="00C56EDF">
              <w:rPr>
                <w:sz w:val="22"/>
                <w:szCs w:val="22"/>
                <w:vertAlign w:val="superscript"/>
                <w:lang w:val="en-ZA"/>
              </w:rPr>
              <w:t>[96]</w:t>
            </w:r>
            <w:r w:rsidRPr="00C56EDF">
              <w:rPr>
                <w:sz w:val="22"/>
                <w:szCs w:val="22"/>
                <w:lang w:val="en-ZA"/>
              </w:rPr>
              <w:fldChar w:fldCharType="end"/>
            </w:r>
            <w:bookmarkEnd w:id="95"/>
            <w:r w:rsidRPr="00C56EDF">
              <w:rPr>
                <w:sz w:val="22"/>
                <w:szCs w:val="22"/>
                <w:lang w:val="en-ZA"/>
              </w:rPr>
              <w:t> In fact, it is this difficulty that seemed to provide the sole motivation for the development of Black leadership within the South African Union—“Developments on the political and national fronts underline the necessity of an accelerated programme of training our African ministers to assume the leadership of the church as quickly as possible.”</w:t>
            </w:r>
            <w:bookmarkStart w:id="96" w:name="_ftnref97"/>
            <w:r w:rsidRPr="00C56EDF">
              <w:rPr>
                <w:sz w:val="22"/>
                <w:szCs w:val="22"/>
                <w:lang w:val="en-ZA"/>
              </w:rPr>
              <w:fldChar w:fldCharType="begin"/>
            </w:r>
            <w:r w:rsidRPr="00C56EDF">
              <w:rPr>
                <w:sz w:val="22"/>
                <w:szCs w:val="22"/>
                <w:lang w:val="en-ZA"/>
              </w:rPr>
              <w:instrText xml:space="preserve"> HYPERLINK "http://www.oakwood.edu/historyportal/Ejah/ASDAH/safrica.htm" \l "_ftn97" \o "" </w:instrText>
            </w:r>
            <w:r w:rsidRPr="00C56EDF">
              <w:rPr>
                <w:sz w:val="22"/>
                <w:szCs w:val="22"/>
                <w:lang w:val="en-ZA"/>
              </w:rPr>
              <w:fldChar w:fldCharType="separate"/>
            </w:r>
            <w:r w:rsidRPr="00C56EDF">
              <w:rPr>
                <w:sz w:val="22"/>
                <w:szCs w:val="22"/>
                <w:vertAlign w:val="superscript"/>
                <w:lang w:val="en-ZA"/>
              </w:rPr>
              <w:t>[97]</w:t>
            </w:r>
            <w:r w:rsidRPr="00C56EDF">
              <w:rPr>
                <w:sz w:val="22"/>
                <w:szCs w:val="22"/>
                <w:lang w:val="en-ZA"/>
              </w:rPr>
              <w:fldChar w:fldCharType="end"/>
            </w:r>
            <w:bookmarkEnd w:id="96"/>
            <w:r w:rsidRPr="00C56EDF">
              <w:rPr>
                <w:sz w:val="22"/>
                <w:szCs w:val="22"/>
                <w:lang w:val="en-ZA"/>
              </w:rPr>
              <w:t> Despite this recognition of the “difficulties” that apartheid caused the Seventh-day Adventist church in South Africa, condemnation of apartheid itself is entirely absent from the South African Seventh-day Adventist Church’s literature of the time.</w:t>
            </w:r>
          </w:p>
          <w:p w:rsidR="00C56EDF" w:rsidRPr="00C56EDF" w:rsidRDefault="00C56EDF" w:rsidP="00C56EDF">
            <w:pPr>
              <w:jc w:val="both"/>
            </w:pPr>
            <w:r w:rsidRPr="00C56EDF">
              <w:rPr>
                <w:sz w:val="22"/>
                <w:szCs w:val="22"/>
                <w:lang w:val="en-AU"/>
              </w:rPr>
              <w:t xml:space="preserve">As du </w:t>
            </w:r>
            <w:proofErr w:type="spellStart"/>
            <w:r w:rsidRPr="00C56EDF">
              <w:rPr>
                <w:sz w:val="22"/>
                <w:szCs w:val="22"/>
                <w:lang w:val="en-AU"/>
              </w:rPr>
              <w:t>Preez</w:t>
            </w:r>
            <w:proofErr w:type="spellEnd"/>
            <w:r w:rsidRPr="00C56EDF">
              <w:rPr>
                <w:sz w:val="22"/>
                <w:szCs w:val="22"/>
                <w:lang w:val="en-AU"/>
              </w:rPr>
              <w:t xml:space="preserve"> and du Pre point out, “the Adventist church was always far ahead of the government of the day in applying racial segregation in the church, and far behind when it comes to scrapping racially discriminatory measures. By the time apartheid was introduced in law after 1948, Adventists had been practicing it for twenty or more years.”</w:t>
            </w:r>
            <w:bookmarkStart w:id="97" w:name="_ftnref98"/>
            <w:r w:rsidRPr="00C56EDF">
              <w:rPr>
                <w:sz w:val="22"/>
                <w:szCs w:val="22"/>
                <w:lang w:val="en-AU"/>
              </w:rPr>
              <w:fldChar w:fldCharType="begin"/>
            </w:r>
            <w:r w:rsidRPr="00C56EDF">
              <w:rPr>
                <w:sz w:val="22"/>
                <w:szCs w:val="22"/>
                <w:lang w:val="en-AU"/>
              </w:rPr>
              <w:instrText xml:space="preserve"> HYPERLINK "http://www.oakwood.edu/historyportal/Ejah/ASDAH/safrica.htm" \l "_ftn98" \o "" </w:instrText>
            </w:r>
            <w:r w:rsidRPr="00C56EDF">
              <w:rPr>
                <w:sz w:val="22"/>
                <w:szCs w:val="22"/>
                <w:lang w:val="en-AU"/>
              </w:rPr>
              <w:fldChar w:fldCharType="separate"/>
            </w:r>
            <w:r w:rsidRPr="00C56EDF">
              <w:rPr>
                <w:sz w:val="22"/>
                <w:szCs w:val="22"/>
                <w:vertAlign w:val="superscript"/>
                <w:lang w:val="en-AU"/>
              </w:rPr>
              <w:t>[98]</w:t>
            </w:r>
            <w:r w:rsidRPr="00C56EDF">
              <w:rPr>
                <w:sz w:val="22"/>
                <w:szCs w:val="22"/>
                <w:lang w:val="en-AU"/>
              </w:rPr>
              <w:fldChar w:fldCharType="end"/>
            </w:r>
            <w:bookmarkEnd w:id="97"/>
          </w:p>
          <w:p w:rsidR="00C56EDF" w:rsidRPr="00C56EDF" w:rsidRDefault="00C56EDF" w:rsidP="00C56EDF">
            <w:pPr>
              <w:jc w:val="both"/>
            </w:pPr>
            <w:r w:rsidRPr="00C56EDF">
              <w:rPr>
                <w:sz w:val="22"/>
                <w:szCs w:val="22"/>
                <w:lang w:val="en-AU"/>
              </w:rPr>
              <w:t>In 1963 the Division’s name changed to the Trans-Africa Division.</w:t>
            </w:r>
            <w:bookmarkStart w:id="98" w:name="_ftnref99"/>
            <w:r w:rsidRPr="00C56EDF">
              <w:rPr>
                <w:sz w:val="22"/>
                <w:szCs w:val="22"/>
                <w:lang w:val="en-AU"/>
              </w:rPr>
              <w:fldChar w:fldCharType="begin"/>
            </w:r>
            <w:r w:rsidRPr="00C56EDF">
              <w:rPr>
                <w:sz w:val="22"/>
                <w:szCs w:val="22"/>
                <w:lang w:val="en-AU"/>
              </w:rPr>
              <w:instrText xml:space="preserve"> HYPERLINK "http://www.oakwood.edu/historyportal/Ejah/ASDAH/safrica.htm" \l "_ftn99" \o "" </w:instrText>
            </w:r>
            <w:r w:rsidRPr="00C56EDF">
              <w:rPr>
                <w:sz w:val="22"/>
                <w:szCs w:val="22"/>
                <w:lang w:val="en-AU"/>
              </w:rPr>
              <w:fldChar w:fldCharType="separate"/>
            </w:r>
            <w:r w:rsidRPr="00C56EDF">
              <w:rPr>
                <w:sz w:val="22"/>
                <w:szCs w:val="22"/>
                <w:vertAlign w:val="superscript"/>
                <w:lang w:val="en-AU"/>
              </w:rPr>
              <w:t>[99]</w:t>
            </w:r>
            <w:r w:rsidRPr="00C56EDF">
              <w:rPr>
                <w:sz w:val="22"/>
                <w:szCs w:val="22"/>
                <w:lang w:val="en-AU"/>
              </w:rPr>
              <w:fldChar w:fldCharType="end"/>
            </w:r>
            <w:bookmarkEnd w:id="98"/>
            <w:r w:rsidRPr="00C56EDF">
              <w:rPr>
                <w:sz w:val="22"/>
                <w:szCs w:val="22"/>
                <w:lang w:val="en-AU"/>
              </w:rPr>
              <w:t xml:space="preserve"> In 1965, the Seventh-day Adventist church in South Africa was completely separated along racial lines when the Southern Union Conference was created to administer the black missions (now reduced from nine to five). </w:t>
            </w:r>
            <w:r w:rsidRPr="00C56EDF">
              <w:rPr>
                <w:sz w:val="22"/>
                <w:szCs w:val="22"/>
                <w:lang w:val="en-AU"/>
              </w:rPr>
              <w:lastRenderedPageBreak/>
              <w:t xml:space="preserve">For the first ten years of its existence the administration of the Southern Union was White. This changed in 1975 when Paul M. </w:t>
            </w:r>
            <w:proofErr w:type="spellStart"/>
            <w:r w:rsidRPr="00C56EDF">
              <w:rPr>
                <w:sz w:val="22"/>
                <w:szCs w:val="22"/>
                <w:lang w:val="en-AU"/>
              </w:rPr>
              <w:t>Mabena</w:t>
            </w:r>
            <w:proofErr w:type="spellEnd"/>
            <w:r w:rsidRPr="00C56EDF">
              <w:rPr>
                <w:sz w:val="22"/>
                <w:szCs w:val="22"/>
                <w:lang w:val="en-AU"/>
              </w:rPr>
              <w:t xml:space="preserve"> was elected president of the Southern Union.</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In 1958 the principle of “equal pay for equal qualifications” was implemented for Coloured church workers—though not for Black workers.</w:t>
            </w:r>
            <w:bookmarkStart w:id="99" w:name="_ftnref100"/>
            <w:r w:rsidRPr="00C56EDF">
              <w:rPr>
                <w:sz w:val="22"/>
                <w:szCs w:val="22"/>
                <w:lang w:val="en-AU"/>
              </w:rPr>
              <w:fldChar w:fldCharType="begin"/>
            </w:r>
            <w:r w:rsidRPr="00C56EDF">
              <w:rPr>
                <w:sz w:val="22"/>
                <w:szCs w:val="22"/>
                <w:lang w:val="en-AU"/>
              </w:rPr>
              <w:instrText xml:space="preserve"> HYPERLINK "http://www.oakwood.edu/historyportal/Ejah/ASDAH/safrica.htm" \l "_ftn100" \o "" </w:instrText>
            </w:r>
            <w:r w:rsidRPr="00C56EDF">
              <w:rPr>
                <w:sz w:val="22"/>
                <w:szCs w:val="22"/>
                <w:lang w:val="en-AU"/>
              </w:rPr>
              <w:fldChar w:fldCharType="separate"/>
            </w:r>
            <w:r w:rsidRPr="00C56EDF">
              <w:rPr>
                <w:sz w:val="22"/>
                <w:szCs w:val="22"/>
                <w:vertAlign w:val="superscript"/>
                <w:lang w:val="en-AU"/>
              </w:rPr>
              <w:t>[100]</w:t>
            </w:r>
            <w:r w:rsidRPr="00C56EDF">
              <w:rPr>
                <w:sz w:val="22"/>
                <w:szCs w:val="22"/>
                <w:lang w:val="en-AU"/>
              </w:rPr>
              <w:fldChar w:fldCharType="end"/>
            </w:r>
            <w:bookmarkEnd w:id="99"/>
            <w:r w:rsidRPr="00C56EDF">
              <w:rPr>
                <w:sz w:val="22"/>
                <w:szCs w:val="22"/>
                <w:lang w:val="en-AU"/>
              </w:rPr>
              <w:t xml:space="preserve"> That same year, the Transvaal African layman’s Federation drafted a memorandum of African concerns that was sent to Reuben R. </w:t>
            </w:r>
            <w:proofErr w:type="spellStart"/>
            <w:r w:rsidRPr="00C56EDF">
              <w:rPr>
                <w:sz w:val="22"/>
                <w:szCs w:val="22"/>
                <w:lang w:val="en-AU"/>
              </w:rPr>
              <w:t>Figuhr</w:t>
            </w:r>
            <w:proofErr w:type="spellEnd"/>
            <w:r w:rsidRPr="00C56EDF">
              <w:rPr>
                <w:sz w:val="22"/>
                <w:szCs w:val="22"/>
                <w:lang w:val="en-AU"/>
              </w:rPr>
              <w:t>, the GC president. The memorandum observed that no Black members held “responsible positions in the denomination, not even at Bethel [College]….that Africans were not included in Union or Division committees nor held administrative jobs in those bodies; that whites directed African work even at mission level; [and] that Africans were poorly paid as denominational workers.”</w:t>
            </w:r>
            <w:bookmarkStart w:id="100" w:name="_ftnref101"/>
            <w:r w:rsidRPr="00C56EDF">
              <w:rPr>
                <w:sz w:val="22"/>
                <w:szCs w:val="22"/>
                <w:lang w:val="en-AU"/>
              </w:rPr>
              <w:fldChar w:fldCharType="begin"/>
            </w:r>
            <w:r w:rsidRPr="00C56EDF">
              <w:rPr>
                <w:sz w:val="22"/>
                <w:szCs w:val="22"/>
                <w:lang w:val="en-AU"/>
              </w:rPr>
              <w:instrText xml:space="preserve"> HYPERLINK "http://www.oakwood.edu/historyportal/Ejah/ASDAH/safrica.htm" \l "_ftn101" \o "" </w:instrText>
            </w:r>
            <w:r w:rsidRPr="00C56EDF">
              <w:rPr>
                <w:sz w:val="22"/>
                <w:szCs w:val="22"/>
                <w:lang w:val="en-AU"/>
              </w:rPr>
              <w:fldChar w:fldCharType="separate"/>
            </w:r>
            <w:r w:rsidRPr="00C56EDF">
              <w:rPr>
                <w:sz w:val="22"/>
                <w:szCs w:val="22"/>
                <w:vertAlign w:val="superscript"/>
                <w:lang w:val="en-AU"/>
              </w:rPr>
              <w:t>[101]</w:t>
            </w:r>
            <w:r w:rsidRPr="00C56EDF">
              <w:rPr>
                <w:sz w:val="22"/>
                <w:szCs w:val="22"/>
                <w:lang w:val="en-AU"/>
              </w:rPr>
              <w:fldChar w:fldCharType="end"/>
            </w:r>
            <w:bookmarkEnd w:id="100"/>
            <w:r w:rsidRPr="00C56EDF">
              <w:rPr>
                <w:sz w:val="22"/>
                <w:szCs w:val="22"/>
                <w:lang w:val="en-AU"/>
              </w:rPr>
              <w:t> The GC response was vague, and though a GC official visited South Africa that year, nothing changed as a result of this visit.</w:t>
            </w:r>
            <w:bookmarkStart w:id="101" w:name="_ftnref102"/>
            <w:r w:rsidRPr="00C56EDF">
              <w:rPr>
                <w:sz w:val="22"/>
                <w:szCs w:val="22"/>
                <w:lang w:val="en-AU"/>
              </w:rPr>
              <w:fldChar w:fldCharType="begin"/>
            </w:r>
            <w:r w:rsidRPr="00C56EDF">
              <w:rPr>
                <w:sz w:val="22"/>
                <w:szCs w:val="22"/>
                <w:lang w:val="en-AU"/>
              </w:rPr>
              <w:instrText xml:space="preserve"> HYPERLINK "http://www.oakwood.edu/historyportal/Ejah/ASDAH/safrica.htm" \l "_ftn102" \o "" </w:instrText>
            </w:r>
            <w:r w:rsidRPr="00C56EDF">
              <w:rPr>
                <w:sz w:val="22"/>
                <w:szCs w:val="22"/>
                <w:lang w:val="en-AU"/>
              </w:rPr>
              <w:fldChar w:fldCharType="separate"/>
            </w:r>
            <w:r w:rsidRPr="00C56EDF">
              <w:rPr>
                <w:sz w:val="22"/>
                <w:szCs w:val="22"/>
                <w:vertAlign w:val="superscript"/>
                <w:lang w:val="en-AU"/>
              </w:rPr>
              <w:t>[102]</w:t>
            </w:r>
            <w:r w:rsidRPr="00C56EDF">
              <w:rPr>
                <w:sz w:val="22"/>
                <w:szCs w:val="22"/>
                <w:lang w:val="en-AU"/>
              </w:rPr>
              <w:fldChar w:fldCharType="end"/>
            </w:r>
            <w:bookmarkEnd w:id="101"/>
          </w:p>
          <w:p w:rsidR="00C56EDF" w:rsidRPr="00C56EDF" w:rsidRDefault="00C56EDF" w:rsidP="00C56EDF">
            <w:pPr>
              <w:jc w:val="both"/>
            </w:pPr>
            <w:r w:rsidRPr="00C56EDF">
              <w:rPr>
                <w:sz w:val="22"/>
                <w:szCs w:val="22"/>
                <w:lang w:val="en-AU"/>
              </w:rPr>
              <w:t xml:space="preserve">A similar memorandum was sent to the GC in 1972 by “The Memoranda Group”. The group of Black Seventh-day Adventist activists was labelled as such by Wellington </w:t>
            </w:r>
            <w:proofErr w:type="spellStart"/>
            <w:r w:rsidRPr="00C56EDF">
              <w:rPr>
                <w:sz w:val="22"/>
                <w:szCs w:val="22"/>
                <w:lang w:val="en-AU"/>
              </w:rPr>
              <w:t>Tshefu</w:t>
            </w:r>
            <w:proofErr w:type="spellEnd"/>
            <w:r w:rsidRPr="00C56EDF">
              <w:rPr>
                <w:sz w:val="22"/>
                <w:szCs w:val="22"/>
                <w:lang w:val="en-AU"/>
              </w:rPr>
              <w:t xml:space="preserve"> the secretary/treasurer of the Transvaal Field. The group was later banned by the church administration—members could not “call or convene meetings in church facilities. They could not hold positions in the church and were not permitted to preach.”</w:t>
            </w:r>
            <w:bookmarkStart w:id="102" w:name="_ftnref103"/>
            <w:r w:rsidRPr="00C56EDF">
              <w:rPr>
                <w:sz w:val="22"/>
                <w:szCs w:val="22"/>
                <w:lang w:val="en-AU"/>
              </w:rPr>
              <w:fldChar w:fldCharType="begin"/>
            </w:r>
            <w:r w:rsidRPr="00C56EDF">
              <w:rPr>
                <w:sz w:val="22"/>
                <w:szCs w:val="22"/>
                <w:lang w:val="en-AU"/>
              </w:rPr>
              <w:instrText xml:space="preserve"> HYPERLINK "http://www.oakwood.edu/historyportal/Ejah/ASDAH/safrica.htm" \l "_ftn103" \o "" </w:instrText>
            </w:r>
            <w:r w:rsidRPr="00C56EDF">
              <w:rPr>
                <w:sz w:val="22"/>
                <w:szCs w:val="22"/>
                <w:lang w:val="en-AU"/>
              </w:rPr>
              <w:fldChar w:fldCharType="separate"/>
            </w:r>
            <w:r w:rsidRPr="00C56EDF">
              <w:rPr>
                <w:sz w:val="22"/>
                <w:szCs w:val="22"/>
                <w:vertAlign w:val="superscript"/>
                <w:lang w:val="en-AU"/>
              </w:rPr>
              <w:t>[103]</w:t>
            </w:r>
            <w:r w:rsidRPr="00C56EDF">
              <w:rPr>
                <w:sz w:val="22"/>
                <w:szCs w:val="22"/>
                <w:lang w:val="en-AU"/>
              </w:rPr>
              <w:fldChar w:fldCharType="end"/>
            </w:r>
            <w:bookmarkEnd w:id="102"/>
            <w:r w:rsidRPr="00C56EDF">
              <w:rPr>
                <w:sz w:val="22"/>
                <w:szCs w:val="22"/>
                <w:lang w:val="en-AU"/>
              </w:rPr>
              <w:t> This document was received and discussed at the GC and as a result a meeting was organized between the Memoranda Group and the leadership of the Southern Union Conference. The meeting however, resulted in little change in the attitudes and practices of the White Seventh-day Adventist leaders and members.</w:t>
            </w:r>
          </w:p>
          <w:p w:rsidR="00C56EDF" w:rsidRPr="00C56EDF" w:rsidRDefault="00C56EDF" w:rsidP="00C56EDF">
            <w:pPr>
              <w:jc w:val="both"/>
            </w:pPr>
            <w:r w:rsidRPr="00C56EDF">
              <w:rPr>
                <w:sz w:val="22"/>
                <w:szCs w:val="22"/>
                <w:lang w:val="en-AU"/>
              </w:rPr>
              <w:t xml:space="preserve">In 1981, a General Conference “Commission on Church Unity was formed to investigate the state of race relations in South Africa. The commission spent 13 days in South Africa conducting interviews and meetings. </w:t>
            </w:r>
            <w:proofErr w:type="spellStart"/>
            <w:r w:rsidRPr="00C56EDF">
              <w:rPr>
                <w:sz w:val="22"/>
                <w:szCs w:val="22"/>
                <w:lang w:val="en-AU"/>
              </w:rPr>
              <w:t>Makapela</w:t>
            </w:r>
            <w:proofErr w:type="spellEnd"/>
            <w:r w:rsidRPr="00C56EDF">
              <w:rPr>
                <w:sz w:val="22"/>
                <w:szCs w:val="22"/>
                <w:lang w:val="en-AU"/>
              </w:rPr>
              <w:t xml:space="preserve"> points out however, that the commission spent “only four hours of its entire time in South Africa with the victims of apartheid, the Africans.”</w:t>
            </w:r>
            <w:bookmarkStart w:id="103" w:name="_ftnref104"/>
            <w:r w:rsidRPr="00C56EDF">
              <w:rPr>
                <w:sz w:val="22"/>
                <w:szCs w:val="22"/>
                <w:lang w:val="en-AU"/>
              </w:rPr>
              <w:fldChar w:fldCharType="begin"/>
            </w:r>
            <w:r w:rsidRPr="00C56EDF">
              <w:rPr>
                <w:sz w:val="22"/>
                <w:szCs w:val="22"/>
                <w:lang w:val="en-AU"/>
              </w:rPr>
              <w:instrText xml:space="preserve"> HYPERLINK "http://www.oakwood.edu/historyportal/Ejah/ASDAH/safrica.htm" \l "_ftn104" \o "" </w:instrText>
            </w:r>
            <w:r w:rsidRPr="00C56EDF">
              <w:rPr>
                <w:sz w:val="22"/>
                <w:szCs w:val="22"/>
                <w:lang w:val="en-AU"/>
              </w:rPr>
              <w:fldChar w:fldCharType="separate"/>
            </w:r>
            <w:r w:rsidRPr="00C56EDF">
              <w:rPr>
                <w:sz w:val="22"/>
                <w:szCs w:val="22"/>
                <w:vertAlign w:val="superscript"/>
                <w:lang w:val="en-AU"/>
              </w:rPr>
              <w:t>[104]</w:t>
            </w:r>
            <w:r w:rsidRPr="00C56EDF">
              <w:rPr>
                <w:sz w:val="22"/>
                <w:szCs w:val="22"/>
                <w:lang w:val="en-AU"/>
              </w:rPr>
              <w:fldChar w:fldCharType="end"/>
            </w:r>
            <w:bookmarkEnd w:id="103"/>
            <w:r w:rsidRPr="00C56EDF">
              <w:rPr>
                <w:sz w:val="22"/>
                <w:szCs w:val="22"/>
                <w:lang w:val="en-AU"/>
              </w:rPr>
              <w:t> As a result the commission’s report was superficial and avoided any recognition of the church’s active participation in, and support for, apartheid.</w:t>
            </w:r>
          </w:p>
          <w:p w:rsidR="00C56EDF" w:rsidRPr="00C56EDF" w:rsidRDefault="00C56EDF" w:rsidP="00C56EDF">
            <w:pPr>
              <w:jc w:val="both"/>
            </w:pPr>
            <w:r w:rsidRPr="00C56EDF">
              <w:rPr>
                <w:sz w:val="22"/>
                <w:szCs w:val="22"/>
                <w:lang w:val="en-ZA"/>
              </w:rPr>
              <w:t>In 1983, the Trans-Africa Division was dissolved and both the South African Union Conference and the Southern Union were administered directly by the </w:t>
            </w:r>
            <w:r w:rsidRPr="00C56EDF">
              <w:rPr>
                <w:sz w:val="22"/>
                <w:szCs w:val="22"/>
                <w:lang w:val="en-AU"/>
              </w:rPr>
              <w:t>General Conference.</w:t>
            </w:r>
          </w:p>
          <w:p w:rsidR="00C56EDF" w:rsidRPr="00C56EDF" w:rsidRDefault="00C56EDF" w:rsidP="00C56EDF">
            <w:pPr>
              <w:jc w:val="both"/>
            </w:pPr>
            <w:r w:rsidRPr="00C56EDF">
              <w:rPr>
                <w:sz w:val="22"/>
                <w:szCs w:val="22"/>
                <w:lang w:val="en-AU"/>
              </w:rPr>
              <w:t>Two years later, on June 27, 1985, the General Conference released a statement on racism that specifically mentioned apartheid: “The Seventh-day Adventist church deplores all forms of racism, including the political policy of apartheid with its forced segregation and legalized discrimination.” This was followed by an article on racism published in the </w:t>
            </w:r>
            <w:r w:rsidRPr="00C56EDF">
              <w:rPr>
                <w:i/>
                <w:iCs/>
                <w:sz w:val="22"/>
                <w:szCs w:val="22"/>
                <w:lang w:val="en-AU"/>
              </w:rPr>
              <w:t>Adventist Review</w:t>
            </w:r>
            <w:r w:rsidRPr="00C56EDF">
              <w:rPr>
                <w:sz w:val="22"/>
                <w:szCs w:val="22"/>
                <w:lang w:val="en-AU"/>
              </w:rPr>
              <w:t xml:space="preserve"> on November 14, 1985. Unfortunately neither of these articles </w:t>
            </w:r>
            <w:proofErr w:type="gramStart"/>
            <w:r w:rsidRPr="00C56EDF">
              <w:rPr>
                <w:sz w:val="22"/>
                <w:szCs w:val="22"/>
                <w:lang w:val="en-AU"/>
              </w:rPr>
              <w:t>seem</w:t>
            </w:r>
            <w:proofErr w:type="gramEnd"/>
            <w:r w:rsidRPr="00C56EDF">
              <w:rPr>
                <w:sz w:val="22"/>
                <w:szCs w:val="22"/>
                <w:lang w:val="en-AU"/>
              </w:rPr>
              <w:t xml:space="preserve"> to have made any impression on the White members and administrators of the Seventh-day Adventist Church in South Africa.</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shd w:val="clear" w:color="auto" w:fill="FF00FF"/>
                <w:lang w:val="en-AU"/>
              </w:rPr>
              <w:t>End of apartheid, multi-racial elections…</w:t>
            </w:r>
            <w:r w:rsidRPr="00C56EDF">
              <w:rPr>
                <w:sz w:val="22"/>
                <w:szCs w:val="22"/>
                <w:lang w:val="en-AU"/>
              </w:rPr>
              <w:t>.</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In 1991</w:t>
            </w:r>
            <w:r w:rsidRPr="00C56EDF">
              <w:rPr>
                <w:sz w:val="22"/>
                <w:szCs w:val="22"/>
                <w:lang w:val="en-ZA"/>
              </w:rPr>
              <w:t xml:space="preserve">, the South Africa Union Conference &amp; the Southern Union Conference merged to form the Southern African Union Conference. Douglas </w:t>
            </w:r>
            <w:proofErr w:type="spellStart"/>
            <w:r w:rsidRPr="00C56EDF">
              <w:rPr>
                <w:sz w:val="22"/>
                <w:szCs w:val="22"/>
                <w:lang w:val="en-ZA"/>
              </w:rPr>
              <w:t>Chalele</w:t>
            </w:r>
            <w:proofErr w:type="spellEnd"/>
            <w:r w:rsidRPr="00C56EDF">
              <w:rPr>
                <w:sz w:val="22"/>
                <w:szCs w:val="22"/>
                <w:lang w:val="en-ZA"/>
              </w:rPr>
              <w:t xml:space="preserve"> was elected as the union president—the first non-white elected to head the Seventh-day Adventist Church’s work in South Africa.</w:t>
            </w:r>
            <w:bookmarkStart w:id="104" w:name="_ftnref105"/>
            <w:r w:rsidRPr="00C56EDF">
              <w:rPr>
                <w:sz w:val="22"/>
                <w:szCs w:val="22"/>
                <w:lang w:val="en-ZA"/>
              </w:rPr>
              <w:fldChar w:fldCharType="begin"/>
            </w:r>
            <w:r w:rsidRPr="00C56EDF">
              <w:rPr>
                <w:sz w:val="22"/>
                <w:szCs w:val="22"/>
                <w:lang w:val="en-ZA"/>
              </w:rPr>
              <w:instrText xml:space="preserve"> HYPERLINK "http://www.oakwood.edu/historyportal/Ejah/ASDAH/safrica.htm" \l "_ftn105" \o "" </w:instrText>
            </w:r>
            <w:r w:rsidRPr="00C56EDF">
              <w:rPr>
                <w:sz w:val="22"/>
                <w:szCs w:val="22"/>
                <w:lang w:val="en-ZA"/>
              </w:rPr>
              <w:fldChar w:fldCharType="separate"/>
            </w:r>
            <w:r w:rsidRPr="00C56EDF">
              <w:rPr>
                <w:sz w:val="22"/>
                <w:szCs w:val="22"/>
                <w:vertAlign w:val="superscript"/>
                <w:lang w:val="en-ZA"/>
              </w:rPr>
              <w:t>[105]</w:t>
            </w:r>
            <w:r w:rsidRPr="00C56EDF">
              <w:rPr>
                <w:sz w:val="22"/>
                <w:szCs w:val="22"/>
                <w:lang w:val="en-ZA"/>
              </w:rPr>
              <w:fldChar w:fldCharType="end"/>
            </w:r>
            <w:bookmarkEnd w:id="104"/>
            <w:r w:rsidRPr="00C56EDF">
              <w:rPr>
                <w:sz w:val="22"/>
                <w:szCs w:val="22"/>
                <w:lang w:val="en-ZA"/>
              </w:rPr>
              <w:t xml:space="preserve"> In 1994, the first merger at local conference level occurs between the </w:t>
            </w:r>
            <w:proofErr w:type="spellStart"/>
            <w:r w:rsidRPr="00C56EDF">
              <w:rPr>
                <w:sz w:val="22"/>
                <w:szCs w:val="22"/>
                <w:lang w:val="en-ZA"/>
              </w:rPr>
              <w:t>Oranje</w:t>
            </w:r>
            <w:proofErr w:type="spellEnd"/>
            <w:r w:rsidRPr="00C56EDF">
              <w:rPr>
                <w:sz w:val="22"/>
                <w:szCs w:val="22"/>
                <w:lang w:val="en-ZA"/>
              </w:rPr>
              <w:t xml:space="preserve">-Natal Conference (predominately White) and the Natal Field (predominately Black) forming the </w:t>
            </w:r>
            <w:proofErr w:type="spellStart"/>
            <w:r w:rsidRPr="00C56EDF">
              <w:rPr>
                <w:sz w:val="22"/>
                <w:szCs w:val="22"/>
                <w:lang w:val="en-ZA"/>
              </w:rPr>
              <w:t>Kwazulu</w:t>
            </w:r>
            <w:proofErr w:type="spellEnd"/>
            <w:r w:rsidRPr="00C56EDF">
              <w:rPr>
                <w:sz w:val="22"/>
                <w:szCs w:val="22"/>
                <w:lang w:val="en-ZA"/>
              </w:rPr>
              <w:t xml:space="preserve"> Natal-Free State Conference.</w:t>
            </w:r>
            <w:bookmarkStart w:id="105" w:name="_ftnref106"/>
            <w:r w:rsidRPr="00C56EDF">
              <w:rPr>
                <w:sz w:val="22"/>
                <w:szCs w:val="22"/>
                <w:lang w:val="en-ZA"/>
              </w:rPr>
              <w:fldChar w:fldCharType="begin"/>
            </w:r>
            <w:r w:rsidRPr="00C56EDF">
              <w:rPr>
                <w:sz w:val="22"/>
                <w:szCs w:val="22"/>
                <w:lang w:val="en-ZA"/>
              </w:rPr>
              <w:instrText xml:space="preserve"> HYPERLINK "http://www.oakwood.edu/historyportal/Ejah/ASDAH/safrica.htm" \l "_ftn106" \o "" </w:instrText>
            </w:r>
            <w:r w:rsidRPr="00C56EDF">
              <w:rPr>
                <w:sz w:val="22"/>
                <w:szCs w:val="22"/>
                <w:lang w:val="en-ZA"/>
              </w:rPr>
              <w:fldChar w:fldCharType="separate"/>
            </w:r>
            <w:r w:rsidRPr="00C56EDF">
              <w:rPr>
                <w:sz w:val="22"/>
                <w:szCs w:val="22"/>
                <w:vertAlign w:val="superscript"/>
                <w:lang w:val="en-ZA"/>
              </w:rPr>
              <w:t>[106]</w:t>
            </w:r>
            <w:r w:rsidRPr="00C56EDF">
              <w:rPr>
                <w:sz w:val="22"/>
                <w:szCs w:val="22"/>
                <w:lang w:val="en-ZA"/>
              </w:rPr>
              <w:fldChar w:fldCharType="end"/>
            </w:r>
            <w:bookmarkEnd w:id="105"/>
          </w:p>
          <w:p w:rsidR="00C56EDF" w:rsidRPr="00C56EDF" w:rsidRDefault="00C56EDF" w:rsidP="00C56EDF">
            <w:pPr>
              <w:jc w:val="both"/>
            </w:pPr>
            <w:r w:rsidRPr="00C56EDF">
              <w:rPr>
                <w:sz w:val="22"/>
                <w:szCs w:val="22"/>
                <w:lang w:val="en-AU"/>
              </w:rPr>
              <w:t>Three years after the formal end of Apartheid in 1994, the South African Union Executive Committee met to formulate a statement to be presented to the Truth and Reconciliation Committee. In some ways the statement produced was a positive step forward:</w:t>
            </w:r>
          </w:p>
          <w:p w:rsidR="00C56EDF" w:rsidRPr="00C56EDF" w:rsidRDefault="00C56EDF" w:rsidP="00C56EDF">
            <w:pPr>
              <w:jc w:val="both"/>
            </w:pPr>
            <w:r w:rsidRPr="00C56EDF">
              <w:rPr>
                <w:sz w:val="22"/>
                <w:szCs w:val="22"/>
                <w:lang w:val="en-AU"/>
              </w:rPr>
              <w:t> </w:t>
            </w:r>
          </w:p>
          <w:p w:rsidR="00C56EDF" w:rsidRPr="00C56EDF" w:rsidRDefault="00C56EDF" w:rsidP="00C56EDF">
            <w:pPr>
              <w:ind w:left="720" w:right="720"/>
              <w:jc w:val="both"/>
            </w:pPr>
            <w:r w:rsidRPr="00C56EDF">
              <w:rPr>
                <w:sz w:val="22"/>
                <w:szCs w:val="22"/>
                <w:lang w:val="en-AU"/>
              </w:rPr>
              <w:t xml:space="preserve">We are constrained therefore by the love of God that has grown more keenly in our hearts to confess that we have misrepresented the gospel of Christ in our sins </w:t>
            </w:r>
            <w:r w:rsidRPr="00C56EDF">
              <w:rPr>
                <w:sz w:val="22"/>
                <w:szCs w:val="22"/>
                <w:lang w:val="en-AU"/>
              </w:rPr>
              <w:lastRenderedPageBreak/>
              <w:t>of omission and commission regarding apartheid. We realize that this has had a hurtful effect on our society, on our corporate church and its individual members.</w:t>
            </w:r>
          </w:p>
          <w:p w:rsidR="00C56EDF" w:rsidRPr="00C56EDF" w:rsidRDefault="00C56EDF" w:rsidP="00C56EDF">
            <w:pPr>
              <w:ind w:left="720" w:right="720"/>
              <w:jc w:val="both"/>
            </w:pPr>
            <w:r w:rsidRPr="00C56EDF">
              <w:rPr>
                <w:sz w:val="22"/>
                <w:szCs w:val="22"/>
                <w:lang w:val="en-AU"/>
              </w:rPr>
              <w:t>We are deeply sorry and plead for the forgiveness of God and our fellow citizens.</w:t>
            </w:r>
            <w:bookmarkStart w:id="106" w:name="_ftnref107"/>
            <w:r w:rsidRPr="00C56EDF">
              <w:rPr>
                <w:sz w:val="22"/>
                <w:szCs w:val="22"/>
                <w:lang w:val="en-AU"/>
              </w:rPr>
              <w:fldChar w:fldCharType="begin"/>
            </w:r>
            <w:r w:rsidRPr="00C56EDF">
              <w:rPr>
                <w:sz w:val="22"/>
                <w:szCs w:val="22"/>
                <w:lang w:val="en-AU"/>
              </w:rPr>
              <w:instrText xml:space="preserve"> HYPERLINK "http://www.oakwood.edu/historyportal/Ejah/ASDAH/safrica.htm" \l "_ftn107" \o "" </w:instrText>
            </w:r>
            <w:r w:rsidRPr="00C56EDF">
              <w:rPr>
                <w:sz w:val="22"/>
                <w:szCs w:val="22"/>
                <w:lang w:val="en-AU"/>
              </w:rPr>
              <w:fldChar w:fldCharType="separate"/>
            </w:r>
            <w:r w:rsidRPr="00C56EDF">
              <w:rPr>
                <w:sz w:val="22"/>
                <w:szCs w:val="22"/>
                <w:vertAlign w:val="superscript"/>
                <w:lang w:val="en-AU"/>
              </w:rPr>
              <w:t>[107]</w:t>
            </w:r>
            <w:r w:rsidRPr="00C56EDF">
              <w:rPr>
                <w:sz w:val="22"/>
                <w:szCs w:val="22"/>
                <w:lang w:val="en-AU"/>
              </w:rPr>
              <w:fldChar w:fldCharType="end"/>
            </w:r>
            <w:bookmarkEnd w:id="106"/>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 xml:space="preserve">However, as Antonio </w:t>
            </w:r>
            <w:proofErr w:type="spellStart"/>
            <w:r w:rsidRPr="00C56EDF">
              <w:rPr>
                <w:sz w:val="22"/>
                <w:szCs w:val="22"/>
                <w:lang w:val="en-AU"/>
              </w:rPr>
              <w:t>Pantalone</w:t>
            </w:r>
            <w:proofErr w:type="spellEnd"/>
            <w:r w:rsidRPr="00C56EDF">
              <w:rPr>
                <w:sz w:val="22"/>
                <w:szCs w:val="22"/>
                <w:lang w:val="en-AU"/>
              </w:rPr>
              <w:t xml:space="preserve"> has pointed out, there was a foundational problem in the statement issued. He highlights a number of other paragraphs that show that the Seventh-day Adventist church leadership at the time was seemingly unable and unwilling to accept appropriate responsibility for its participation in and facilitation of apartheid: “The Seventh-day Adventist church community was </w:t>
            </w:r>
            <w:r w:rsidRPr="00C56EDF">
              <w:rPr>
                <w:i/>
                <w:iCs/>
                <w:sz w:val="22"/>
                <w:szCs w:val="22"/>
                <w:lang w:val="en-AU"/>
              </w:rPr>
              <w:t>a victim of the governmental system</w:t>
            </w:r>
            <w:r w:rsidRPr="00C56EDF">
              <w:rPr>
                <w:sz w:val="22"/>
                <w:szCs w:val="22"/>
                <w:lang w:val="en-AU"/>
              </w:rPr>
              <w:t>….” “Because the governmental system in vogue in South Africa in which an ideology was systematized and given Biblical and theological support, </w:t>
            </w:r>
            <w:r w:rsidRPr="00C56EDF">
              <w:rPr>
                <w:i/>
                <w:iCs/>
                <w:sz w:val="22"/>
                <w:szCs w:val="22"/>
                <w:lang w:val="en-AU"/>
              </w:rPr>
              <w:t>the effects of the system rubbed off on to the thinking of our church leadership</w:t>
            </w:r>
            <w:r w:rsidRPr="00C56EDF">
              <w:rPr>
                <w:sz w:val="22"/>
                <w:szCs w:val="22"/>
                <w:lang w:val="en-AU"/>
              </w:rPr>
              <w:t>….” “Because </w:t>
            </w:r>
            <w:r w:rsidRPr="00C56EDF">
              <w:rPr>
                <w:i/>
                <w:iCs/>
                <w:sz w:val="22"/>
                <w:szCs w:val="22"/>
                <w:lang w:val="en-AU"/>
              </w:rPr>
              <w:t>the church patterned itself after the thinking of the politicians</w:t>
            </w:r>
            <w:r w:rsidRPr="00C56EDF">
              <w:rPr>
                <w:sz w:val="22"/>
                <w:szCs w:val="22"/>
                <w:lang w:val="en-AU"/>
              </w:rPr>
              <w:t>, dreadful inequalities became apparent….”</w:t>
            </w:r>
            <w:bookmarkStart w:id="107" w:name="_ftnref108"/>
            <w:r w:rsidRPr="00C56EDF">
              <w:rPr>
                <w:sz w:val="22"/>
                <w:szCs w:val="22"/>
                <w:lang w:val="en-AU"/>
              </w:rPr>
              <w:fldChar w:fldCharType="begin"/>
            </w:r>
            <w:r w:rsidRPr="00C56EDF">
              <w:rPr>
                <w:sz w:val="22"/>
                <w:szCs w:val="22"/>
                <w:lang w:val="en-AU"/>
              </w:rPr>
              <w:instrText xml:space="preserve"> HYPERLINK "http://www.oakwood.edu/historyportal/Ejah/ASDAH/safrica.htm" \l "_ftn108" \o "" </w:instrText>
            </w:r>
            <w:r w:rsidRPr="00C56EDF">
              <w:rPr>
                <w:sz w:val="22"/>
                <w:szCs w:val="22"/>
                <w:lang w:val="en-AU"/>
              </w:rPr>
              <w:fldChar w:fldCharType="separate"/>
            </w:r>
            <w:r w:rsidRPr="00C56EDF">
              <w:rPr>
                <w:sz w:val="22"/>
                <w:szCs w:val="22"/>
                <w:vertAlign w:val="superscript"/>
                <w:lang w:val="en-AU"/>
              </w:rPr>
              <w:t>[108]</w:t>
            </w:r>
            <w:r w:rsidRPr="00C56EDF">
              <w:rPr>
                <w:sz w:val="22"/>
                <w:szCs w:val="22"/>
                <w:lang w:val="en-AU"/>
              </w:rPr>
              <w:fldChar w:fldCharType="end"/>
            </w:r>
            <w:bookmarkEnd w:id="107"/>
            <w:r w:rsidRPr="00C56EDF">
              <w:rPr>
                <w:sz w:val="22"/>
                <w:szCs w:val="22"/>
                <w:lang w:val="en-AU"/>
              </w:rPr>
              <w:t xml:space="preserve"> In short, as </w:t>
            </w:r>
            <w:proofErr w:type="spellStart"/>
            <w:r w:rsidRPr="00C56EDF">
              <w:rPr>
                <w:sz w:val="22"/>
                <w:szCs w:val="22"/>
                <w:lang w:val="en-AU"/>
              </w:rPr>
              <w:t>Pantalone</w:t>
            </w:r>
            <w:proofErr w:type="spellEnd"/>
            <w:r w:rsidRPr="00C56EDF">
              <w:rPr>
                <w:sz w:val="22"/>
                <w:szCs w:val="22"/>
                <w:lang w:val="en-AU"/>
              </w:rPr>
              <w:t xml:space="preserve"> states, such statements were an “attempt at SHIFTING THE BLAME from the Seventh-day Adventist Church onto the previous South African government.”</w:t>
            </w:r>
            <w:bookmarkStart w:id="108" w:name="_ftnref109"/>
            <w:r w:rsidRPr="00C56EDF">
              <w:rPr>
                <w:sz w:val="22"/>
                <w:szCs w:val="22"/>
                <w:lang w:val="en-AU"/>
              </w:rPr>
              <w:fldChar w:fldCharType="begin"/>
            </w:r>
            <w:r w:rsidRPr="00C56EDF">
              <w:rPr>
                <w:sz w:val="22"/>
                <w:szCs w:val="22"/>
                <w:lang w:val="en-AU"/>
              </w:rPr>
              <w:instrText xml:space="preserve"> HYPERLINK "http://www.oakwood.edu/historyportal/Ejah/ASDAH/safrica.htm" \l "_ftn109" \o "" </w:instrText>
            </w:r>
            <w:r w:rsidRPr="00C56EDF">
              <w:rPr>
                <w:sz w:val="22"/>
                <w:szCs w:val="22"/>
                <w:lang w:val="en-AU"/>
              </w:rPr>
              <w:fldChar w:fldCharType="separate"/>
            </w:r>
            <w:r w:rsidRPr="00C56EDF">
              <w:rPr>
                <w:sz w:val="22"/>
                <w:szCs w:val="22"/>
                <w:vertAlign w:val="superscript"/>
                <w:lang w:val="en-AU"/>
              </w:rPr>
              <w:t>[109]</w:t>
            </w:r>
            <w:r w:rsidRPr="00C56EDF">
              <w:rPr>
                <w:sz w:val="22"/>
                <w:szCs w:val="22"/>
                <w:lang w:val="en-AU"/>
              </w:rPr>
              <w:fldChar w:fldCharType="end"/>
            </w:r>
            <w:bookmarkEnd w:id="108"/>
          </w:p>
          <w:p w:rsidR="00C56EDF" w:rsidRPr="00C56EDF" w:rsidRDefault="00C56EDF" w:rsidP="00C56EDF">
            <w:pPr>
              <w:jc w:val="both"/>
            </w:pPr>
            <w:r w:rsidRPr="00C56EDF">
              <w:rPr>
                <w:sz w:val="22"/>
                <w:szCs w:val="22"/>
                <w:lang w:val="en-AU"/>
              </w:rPr>
              <w:t>Thus the Seventh-day Adventist Church did not accept responsibility for its actions during the Apartheid era. Nor did the authors of this document attempt any apology or amends for inflicting a racially divided structure on the church well before Apartheid became policy; stating only, “The Church imbibed wittingly and unwittingly the political philosophy in vogue and created structures which mirrored the political structures. In this way the church was divided into two Union Conferences with separate administrations, one to cater for the Blacks and the other for Indians, Coloured and Whites.”</w:t>
            </w:r>
            <w:bookmarkStart w:id="109" w:name="_ftnref110"/>
            <w:r w:rsidRPr="00C56EDF">
              <w:rPr>
                <w:sz w:val="22"/>
                <w:szCs w:val="22"/>
                <w:lang w:val="en-AU"/>
              </w:rPr>
              <w:fldChar w:fldCharType="begin"/>
            </w:r>
            <w:r w:rsidRPr="00C56EDF">
              <w:rPr>
                <w:sz w:val="22"/>
                <w:szCs w:val="22"/>
                <w:lang w:val="en-AU"/>
              </w:rPr>
              <w:instrText xml:space="preserve"> HYPERLINK "http://www.oakwood.edu/historyportal/Ejah/ASDAH/safrica.htm" \l "_ftn110" \o "" </w:instrText>
            </w:r>
            <w:r w:rsidRPr="00C56EDF">
              <w:rPr>
                <w:sz w:val="22"/>
                <w:szCs w:val="22"/>
                <w:lang w:val="en-AU"/>
              </w:rPr>
              <w:fldChar w:fldCharType="separate"/>
            </w:r>
            <w:r w:rsidRPr="00C56EDF">
              <w:rPr>
                <w:sz w:val="22"/>
                <w:szCs w:val="22"/>
                <w:vertAlign w:val="superscript"/>
                <w:lang w:val="en-AU"/>
              </w:rPr>
              <w:t>[110]</w:t>
            </w:r>
            <w:r w:rsidRPr="00C56EDF">
              <w:rPr>
                <w:sz w:val="22"/>
                <w:szCs w:val="22"/>
                <w:lang w:val="en-AU"/>
              </w:rPr>
              <w:fldChar w:fldCharType="end"/>
            </w:r>
            <w:bookmarkEnd w:id="109"/>
          </w:p>
          <w:p w:rsidR="00C56EDF" w:rsidRPr="00C56EDF" w:rsidRDefault="00C56EDF" w:rsidP="00C56EDF">
            <w:pPr>
              <w:jc w:val="both"/>
            </w:pPr>
            <w:r w:rsidRPr="00C56EDF">
              <w:rPr>
                <w:sz w:val="22"/>
                <w:szCs w:val="22"/>
                <w:lang w:val="en-AU"/>
              </w:rPr>
              <w:t>To my knowledge, no further action has been taken by the corporate church in South Africa to change this situation.</w:t>
            </w:r>
          </w:p>
          <w:p w:rsidR="00C56EDF" w:rsidRPr="00C56EDF" w:rsidRDefault="00C56EDF" w:rsidP="00C56EDF">
            <w:pPr>
              <w:jc w:val="both"/>
            </w:pPr>
            <w:r w:rsidRPr="00C56EDF">
              <w:rPr>
                <w:sz w:val="22"/>
                <w:szCs w:val="22"/>
                <w:lang w:val="en-AU"/>
              </w:rPr>
              <w:t> </w:t>
            </w:r>
          </w:p>
          <w:p w:rsidR="00C56EDF" w:rsidRPr="00C56EDF" w:rsidRDefault="00C56EDF" w:rsidP="00C56EDF">
            <w:pPr>
              <w:spacing w:before="240" w:after="60"/>
              <w:jc w:val="both"/>
              <w:outlineLvl w:val="4"/>
              <w:rPr>
                <w:b/>
                <w:bCs/>
                <w:i/>
                <w:iCs/>
                <w:sz w:val="26"/>
                <w:szCs w:val="26"/>
              </w:rPr>
            </w:pPr>
            <w:r w:rsidRPr="00C56EDF">
              <w:rPr>
                <w:b/>
                <w:bCs/>
                <w:i/>
                <w:iCs/>
                <w:sz w:val="22"/>
                <w:szCs w:val="22"/>
              </w:rPr>
              <w:t>Post-Apartheid Restructuring</w:t>
            </w:r>
          </w:p>
          <w:p w:rsidR="00C56EDF" w:rsidRPr="00C56EDF" w:rsidRDefault="00C56EDF" w:rsidP="00C56EDF">
            <w:pPr>
              <w:numPr>
                <w:ilvl w:val="0"/>
                <w:numId w:val="4"/>
              </w:numPr>
              <w:jc w:val="both"/>
            </w:pPr>
            <w:r w:rsidRPr="00C56EDF">
              <w:rPr>
                <w:sz w:val="22"/>
                <w:szCs w:val="22"/>
                <w:shd w:val="clear" w:color="auto" w:fill="FF00FF"/>
                <w:lang w:val="en-ZA"/>
              </w:rPr>
              <w:t>When was the division reinstated?</w:t>
            </w:r>
          </w:p>
          <w:p w:rsidR="00C56EDF" w:rsidRPr="00C56EDF" w:rsidRDefault="00C56EDF" w:rsidP="00C56EDF">
            <w:pPr>
              <w:numPr>
                <w:ilvl w:val="0"/>
                <w:numId w:val="4"/>
              </w:numPr>
              <w:jc w:val="both"/>
            </w:pPr>
            <w:r w:rsidRPr="00C56EDF">
              <w:rPr>
                <w:sz w:val="22"/>
                <w:szCs w:val="22"/>
                <w:lang w:val="en-ZA"/>
              </w:rPr>
              <w:t xml:space="preserve">In 1996 the Southern Conference (Black), the Good Hope Conference (Coloured), and </w:t>
            </w:r>
            <w:proofErr w:type="spellStart"/>
            <w:r w:rsidRPr="00C56EDF">
              <w:rPr>
                <w:sz w:val="22"/>
                <w:szCs w:val="22"/>
                <w:lang w:val="en-ZA"/>
              </w:rPr>
              <w:t>theCape</w:t>
            </w:r>
            <w:proofErr w:type="spellEnd"/>
            <w:r w:rsidRPr="00C56EDF">
              <w:rPr>
                <w:sz w:val="22"/>
                <w:szCs w:val="22"/>
                <w:lang w:val="en-ZA"/>
              </w:rPr>
              <w:t xml:space="preserve"> Conference (White) met to discuss merging, but the proposal failed to receive the required 75 </w:t>
            </w:r>
            <w:proofErr w:type="spellStart"/>
            <w:r w:rsidRPr="00C56EDF">
              <w:rPr>
                <w:sz w:val="22"/>
                <w:szCs w:val="22"/>
                <w:lang w:val="en-ZA"/>
              </w:rPr>
              <w:t>percent</w:t>
            </w:r>
            <w:proofErr w:type="spellEnd"/>
            <w:r w:rsidRPr="00C56EDF">
              <w:rPr>
                <w:sz w:val="22"/>
                <w:szCs w:val="22"/>
                <w:lang w:val="en-ZA"/>
              </w:rPr>
              <w:t xml:space="preserve"> vote required from the White Cape Conference delegates.</w:t>
            </w:r>
            <w:bookmarkStart w:id="110" w:name="_ftnref111"/>
            <w:r w:rsidRPr="00C56EDF">
              <w:rPr>
                <w:sz w:val="22"/>
                <w:szCs w:val="22"/>
                <w:lang w:val="en-ZA"/>
              </w:rPr>
              <w:fldChar w:fldCharType="begin"/>
            </w:r>
            <w:r w:rsidRPr="00C56EDF">
              <w:rPr>
                <w:sz w:val="22"/>
                <w:szCs w:val="22"/>
                <w:lang w:val="en-ZA"/>
              </w:rPr>
              <w:instrText xml:space="preserve"> HYPERLINK "http://www.oakwood.edu/historyportal/Ejah/ASDAH/safrica.htm" \l "_ftn111" \o "" </w:instrText>
            </w:r>
            <w:r w:rsidRPr="00C56EDF">
              <w:rPr>
                <w:sz w:val="22"/>
                <w:szCs w:val="22"/>
                <w:lang w:val="en-ZA"/>
              </w:rPr>
              <w:fldChar w:fldCharType="separate"/>
            </w:r>
            <w:r w:rsidRPr="00C56EDF">
              <w:rPr>
                <w:sz w:val="22"/>
                <w:szCs w:val="22"/>
                <w:vertAlign w:val="superscript"/>
                <w:lang w:val="en-ZA"/>
              </w:rPr>
              <w:t>[111]</w:t>
            </w:r>
            <w:r w:rsidRPr="00C56EDF">
              <w:rPr>
                <w:sz w:val="22"/>
                <w:szCs w:val="22"/>
                <w:lang w:val="en-ZA"/>
              </w:rPr>
              <w:fldChar w:fldCharType="end"/>
            </w:r>
            <w:bookmarkEnd w:id="110"/>
          </w:p>
          <w:p w:rsidR="00C56EDF" w:rsidRPr="00C56EDF" w:rsidRDefault="00C56EDF" w:rsidP="00C56EDF">
            <w:pPr>
              <w:numPr>
                <w:ilvl w:val="0"/>
                <w:numId w:val="4"/>
              </w:numPr>
              <w:jc w:val="both"/>
            </w:pPr>
            <w:r w:rsidRPr="00C56EDF">
              <w:rPr>
                <w:sz w:val="22"/>
                <w:szCs w:val="22"/>
                <w:lang w:val="en-ZA"/>
              </w:rPr>
              <w:t>In 1997 the </w:t>
            </w:r>
            <w:r w:rsidRPr="00C56EDF">
              <w:rPr>
                <w:sz w:val="22"/>
                <w:szCs w:val="22"/>
                <w:lang w:val="en-AU"/>
              </w:rPr>
              <w:t>Good Hope &amp; Southern Conferences merged to form the Southern Hope Conference</w:t>
            </w:r>
          </w:p>
          <w:p w:rsidR="00C56EDF" w:rsidRPr="00C56EDF" w:rsidRDefault="00C56EDF" w:rsidP="00C56EDF">
            <w:pPr>
              <w:numPr>
                <w:ilvl w:val="0"/>
                <w:numId w:val="4"/>
              </w:numPr>
              <w:jc w:val="both"/>
            </w:pPr>
            <w:r w:rsidRPr="00C56EDF">
              <w:rPr>
                <w:sz w:val="22"/>
                <w:szCs w:val="22"/>
                <w:lang w:val="en-AU"/>
              </w:rPr>
              <w:t>The Cape Conference &amp; the Southern Hope Conference merged in 2006 to form the Western Cape Conference.</w:t>
            </w:r>
          </w:p>
          <w:p w:rsidR="00C56EDF" w:rsidRPr="00C56EDF" w:rsidRDefault="00C56EDF" w:rsidP="00C56EDF">
            <w:pPr>
              <w:numPr>
                <w:ilvl w:val="0"/>
                <w:numId w:val="4"/>
              </w:numPr>
              <w:jc w:val="both"/>
            </w:pPr>
            <w:r w:rsidRPr="00C56EDF">
              <w:rPr>
                <w:sz w:val="22"/>
                <w:szCs w:val="22"/>
                <w:lang w:val="en-AU"/>
              </w:rPr>
              <w:t xml:space="preserve">The </w:t>
            </w:r>
            <w:proofErr w:type="spellStart"/>
            <w:r w:rsidRPr="00C56EDF">
              <w:rPr>
                <w:sz w:val="22"/>
                <w:szCs w:val="22"/>
                <w:lang w:val="en-AU"/>
              </w:rPr>
              <w:t>Oranje</w:t>
            </w:r>
            <w:proofErr w:type="spellEnd"/>
            <w:r w:rsidRPr="00C56EDF">
              <w:rPr>
                <w:sz w:val="22"/>
                <w:szCs w:val="22"/>
                <w:lang w:val="en-AU"/>
              </w:rPr>
              <w:t>-Transvaal Field and the Transvaal Conference Merger does not occur (2006).</w:t>
            </w:r>
          </w:p>
          <w:p w:rsidR="00C56EDF" w:rsidRPr="00C56EDF" w:rsidRDefault="00C56EDF" w:rsidP="00C56EDF">
            <w:pPr>
              <w:jc w:val="both"/>
            </w:pPr>
            <w:r w:rsidRPr="00C56EDF">
              <w:rPr>
                <w:sz w:val="22"/>
                <w:szCs w:val="22"/>
                <w:lang w:val="en-AU"/>
              </w:rPr>
              <w:t> </w:t>
            </w:r>
          </w:p>
          <w:p w:rsidR="00C56EDF" w:rsidRPr="00C56EDF" w:rsidRDefault="00C56EDF" w:rsidP="00C56EDF">
            <w:pPr>
              <w:spacing w:before="240" w:after="60"/>
              <w:jc w:val="both"/>
              <w:outlineLvl w:val="4"/>
              <w:rPr>
                <w:b/>
                <w:bCs/>
                <w:i/>
                <w:iCs/>
                <w:sz w:val="26"/>
                <w:szCs w:val="26"/>
              </w:rPr>
            </w:pPr>
            <w:r w:rsidRPr="00C56EDF">
              <w:rPr>
                <w:b/>
                <w:bCs/>
                <w:i/>
                <w:iCs/>
                <w:sz w:val="22"/>
                <w:szCs w:val="22"/>
              </w:rPr>
              <w:t>Some Conclusions</w:t>
            </w:r>
          </w:p>
          <w:p w:rsidR="00C56EDF" w:rsidRPr="00C56EDF" w:rsidRDefault="00C56EDF" w:rsidP="00C56EDF">
            <w:pPr>
              <w:jc w:val="both"/>
            </w:pPr>
            <w:r w:rsidRPr="00C56EDF">
              <w:rPr>
                <w:sz w:val="22"/>
                <w:szCs w:val="22"/>
                <w:lang w:val="en-AU"/>
              </w:rPr>
              <w:t xml:space="preserve">As Alex </w:t>
            </w:r>
            <w:proofErr w:type="spellStart"/>
            <w:r w:rsidRPr="00C56EDF">
              <w:rPr>
                <w:sz w:val="22"/>
                <w:szCs w:val="22"/>
                <w:lang w:val="en-AU"/>
              </w:rPr>
              <w:t>Boraine</w:t>
            </w:r>
            <w:proofErr w:type="spellEnd"/>
            <w:r w:rsidRPr="00C56EDF">
              <w:rPr>
                <w:sz w:val="22"/>
                <w:szCs w:val="22"/>
                <w:lang w:val="en-AU"/>
              </w:rPr>
              <w:t>—deputy commissioner of the TRC—points out “It was confirmed at the [TRC] hearing that many faith communities, contrary to their central teachings, were active or silent supporters of apartheid.”</w:t>
            </w:r>
            <w:bookmarkStart w:id="111" w:name="_ftnref112"/>
            <w:r w:rsidRPr="00C56EDF">
              <w:rPr>
                <w:sz w:val="22"/>
                <w:szCs w:val="22"/>
                <w:lang w:val="en-AU"/>
              </w:rPr>
              <w:fldChar w:fldCharType="begin"/>
            </w:r>
            <w:r w:rsidRPr="00C56EDF">
              <w:rPr>
                <w:sz w:val="22"/>
                <w:szCs w:val="22"/>
                <w:lang w:val="en-AU"/>
              </w:rPr>
              <w:instrText xml:space="preserve"> HYPERLINK "http://www.oakwood.edu/historyportal/Ejah/ASDAH/safrica.htm" \l "_ftn112" \o "" </w:instrText>
            </w:r>
            <w:r w:rsidRPr="00C56EDF">
              <w:rPr>
                <w:sz w:val="22"/>
                <w:szCs w:val="22"/>
                <w:lang w:val="en-AU"/>
              </w:rPr>
              <w:fldChar w:fldCharType="separate"/>
            </w:r>
            <w:r w:rsidRPr="00C56EDF">
              <w:rPr>
                <w:sz w:val="22"/>
                <w:szCs w:val="22"/>
                <w:vertAlign w:val="superscript"/>
                <w:lang w:val="en-AU"/>
              </w:rPr>
              <w:t>[112]</w:t>
            </w:r>
            <w:r w:rsidRPr="00C56EDF">
              <w:rPr>
                <w:sz w:val="22"/>
                <w:szCs w:val="22"/>
                <w:lang w:val="en-AU"/>
              </w:rPr>
              <w:fldChar w:fldCharType="end"/>
            </w:r>
            <w:bookmarkEnd w:id="111"/>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The TRC itself pointed out that many communities of faith were “lukewarm in their criticism of the [Apartheid] policy and very often reflected intolerance and racism.”</w:t>
            </w:r>
            <w:bookmarkStart w:id="112" w:name="_ftnref113"/>
            <w:r w:rsidRPr="00C56EDF">
              <w:rPr>
                <w:sz w:val="22"/>
                <w:szCs w:val="22"/>
                <w:lang w:val="en-AU"/>
              </w:rPr>
              <w:fldChar w:fldCharType="begin"/>
            </w:r>
            <w:r w:rsidRPr="00C56EDF">
              <w:rPr>
                <w:sz w:val="22"/>
                <w:szCs w:val="22"/>
                <w:lang w:val="en-AU"/>
              </w:rPr>
              <w:instrText xml:space="preserve"> HYPERLINK "http://www.oakwood.edu/historyportal/Ejah/ASDAH/safrica.htm" \l "_ftn113" \o "" </w:instrText>
            </w:r>
            <w:r w:rsidRPr="00C56EDF">
              <w:rPr>
                <w:sz w:val="22"/>
                <w:szCs w:val="22"/>
                <w:lang w:val="en-AU"/>
              </w:rPr>
              <w:fldChar w:fldCharType="separate"/>
            </w:r>
            <w:r w:rsidRPr="00C56EDF">
              <w:rPr>
                <w:sz w:val="22"/>
                <w:szCs w:val="22"/>
                <w:vertAlign w:val="superscript"/>
                <w:lang w:val="en-AU"/>
              </w:rPr>
              <w:t>[113]</w:t>
            </w:r>
            <w:r w:rsidRPr="00C56EDF">
              <w:rPr>
                <w:sz w:val="22"/>
                <w:szCs w:val="22"/>
                <w:lang w:val="en-AU"/>
              </w:rPr>
              <w:fldChar w:fldCharType="end"/>
            </w:r>
            <w:bookmarkEnd w:id="112"/>
            <w:r w:rsidRPr="00C56EDF">
              <w:rPr>
                <w:sz w:val="22"/>
                <w:szCs w:val="22"/>
                <w:lang w:val="en-AU"/>
              </w:rPr>
              <w:t> Furthermore, faith communities, “enjoy a unique and privileged position in South African society and are widely respected and have far-reaching moral influence. As such they have a special role in healing and reconciliation initiatives.”</w:t>
            </w:r>
            <w:bookmarkStart w:id="113" w:name="_ftnref114"/>
            <w:r w:rsidRPr="00C56EDF">
              <w:rPr>
                <w:sz w:val="22"/>
                <w:szCs w:val="22"/>
                <w:lang w:val="en-AU"/>
              </w:rPr>
              <w:fldChar w:fldCharType="begin"/>
            </w:r>
            <w:r w:rsidRPr="00C56EDF">
              <w:rPr>
                <w:sz w:val="22"/>
                <w:szCs w:val="22"/>
                <w:lang w:val="en-AU"/>
              </w:rPr>
              <w:instrText xml:space="preserve"> HYPERLINK "http://www.oakwood.edu/historyportal/Ejah/ASDAH/safrica.htm" \l "_ftn114" \o "" </w:instrText>
            </w:r>
            <w:r w:rsidRPr="00C56EDF">
              <w:rPr>
                <w:sz w:val="22"/>
                <w:szCs w:val="22"/>
                <w:lang w:val="en-AU"/>
              </w:rPr>
              <w:fldChar w:fldCharType="separate"/>
            </w:r>
            <w:r w:rsidRPr="00C56EDF">
              <w:rPr>
                <w:sz w:val="22"/>
                <w:szCs w:val="22"/>
                <w:vertAlign w:val="superscript"/>
                <w:lang w:val="en-AU"/>
              </w:rPr>
              <w:t>[114]</w:t>
            </w:r>
            <w:r w:rsidRPr="00C56EDF">
              <w:rPr>
                <w:sz w:val="22"/>
                <w:szCs w:val="22"/>
                <w:lang w:val="en-AU"/>
              </w:rPr>
              <w:fldChar w:fldCharType="end"/>
            </w:r>
            <w:bookmarkEnd w:id="113"/>
            <w:r w:rsidRPr="00C56EDF">
              <w:rPr>
                <w:sz w:val="22"/>
                <w:szCs w:val="22"/>
                <w:lang w:val="en-AU"/>
              </w:rPr>
              <w:t> To date, the Seventh-day Adventist Church in South Africa has yet to undertake appropriate initiatives of healing and reconciliation.</w:t>
            </w:r>
          </w:p>
          <w:p w:rsidR="00C56EDF" w:rsidRPr="00C56EDF" w:rsidRDefault="00C56EDF" w:rsidP="00C56EDF">
            <w:pPr>
              <w:jc w:val="both"/>
            </w:pPr>
            <w:r w:rsidRPr="00C56EDF">
              <w:rPr>
                <w:sz w:val="22"/>
                <w:szCs w:val="22"/>
                <w:lang w:val="en-AU"/>
              </w:rPr>
              <w:lastRenderedPageBreak/>
              <w:t> </w:t>
            </w:r>
          </w:p>
          <w:p w:rsidR="00C56EDF" w:rsidRPr="00C56EDF" w:rsidRDefault="00C56EDF" w:rsidP="00C56EDF">
            <w:pPr>
              <w:jc w:val="both"/>
            </w:pPr>
            <w:r w:rsidRPr="00C56EDF">
              <w:rPr>
                <w:sz w:val="22"/>
                <w:szCs w:val="22"/>
                <w:lang w:val="en-AU"/>
              </w:rPr>
              <w:t>In 1947, the German philosopher Karl Jaspers—in reference to post-Nazi Germany—identified four types of guilt: criminal guilt, political guilt, moral guilt, and metaphysical guilt. Criminal guilt refers to anyone who commits a crime. Political guilt is attached to all citizens who accept/tolerate what is done in the name of the state. Moral guilt involves an individual’s awareness of serious transgressions or participation in unethical choices that resulted in specific wrongdoing. Finally, there is metaphysical guilt, which arises when an individual transgresses the general moral order and violates the moral bonds that connect us to each other as human beings.</w:t>
            </w:r>
            <w:bookmarkStart w:id="114" w:name="_ftnref115"/>
            <w:r w:rsidRPr="00C56EDF">
              <w:rPr>
                <w:sz w:val="22"/>
                <w:szCs w:val="22"/>
                <w:lang w:val="en-AU"/>
              </w:rPr>
              <w:fldChar w:fldCharType="begin"/>
            </w:r>
            <w:r w:rsidRPr="00C56EDF">
              <w:rPr>
                <w:sz w:val="22"/>
                <w:szCs w:val="22"/>
                <w:lang w:val="en-AU"/>
              </w:rPr>
              <w:instrText xml:space="preserve"> HYPERLINK "http://www.oakwood.edu/historyportal/Ejah/ASDAH/safrica.htm" \l "_ftn115" \o "" </w:instrText>
            </w:r>
            <w:r w:rsidRPr="00C56EDF">
              <w:rPr>
                <w:sz w:val="22"/>
                <w:szCs w:val="22"/>
                <w:lang w:val="en-AU"/>
              </w:rPr>
              <w:fldChar w:fldCharType="separate"/>
            </w:r>
            <w:r w:rsidRPr="00C56EDF">
              <w:rPr>
                <w:sz w:val="22"/>
                <w:szCs w:val="22"/>
                <w:vertAlign w:val="superscript"/>
                <w:lang w:val="en-AU"/>
              </w:rPr>
              <w:t>[115]</w:t>
            </w:r>
            <w:r w:rsidRPr="00C56EDF">
              <w:rPr>
                <w:sz w:val="22"/>
                <w:szCs w:val="22"/>
                <w:lang w:val="en-AU"/>
              </w:rPr>
              <w:fldChar w:fldCharType="end"/>
            </w:r>
            <w:bookmarkEnd w:id="114"/>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 xml:space="preserve">Finally, as John de </w:t>
            </w:r>
            <w:proofErr w:type="spellStart"/>
            <w:r w:rsidRPr="00C56EDF">
              <w:rPr>
                <w:sz w:val="22"/>
                <w:szCs w:val="22"/>
                <w:lang w:val="en-AU"/>
              </w:rPr>
              <w:t>Gruchy</w:t>
            </w:r>
            <w:proofErr w:type="spellEnd"/>
            <w:r w:rsidRPr="00C56EDF">
              <w:rPr>
                <w:sz w:val="22"/>
                <w:szCs w:val="22"/>
                <w:lang w:val="en-AU"/>
              </w:rPr>
              <w:t xml:space="preserve"> points out:</w:t>
            </w:r>
          </w:p>
          <w:p w:rsidR="00C56EDF" w:rsidRPr="00C56EDF" w:rsidRDefault="00C56EDF" w:rsidP="00C56EDF">
            <w:pPr>
              <w:jc w:val="both"/>
            </w:pPr>
            <w:r w:rsidRPr="00C56EDF">
              <w:rPr>
                <w:sz w:val="22"/>
                <w:szCs w:val="22"/>
                <w:lang w:val="en-AU"/>
              </w:rPr>
              <w:t> </w:t>
            </w:r>
          </w:p>
          <w:p w:rsidR="00C56EDF" w:rsidRPr="00C56EDF" w:rsidRDefault="00C56EDF" w:rsidP="00C56EDF">
            <w:pPr>
              <w:ind w:left="720" w:right="720"/>
              <w:jc w:val="both"/>
            </w:pPr>
            <w:r w:rsidRPr="00C56EDF">
              <w:rPr>
                <w:sz w:val="22"/>
                <w:szCs w:val="22"/>
                <w:lang w:val="en-AU"/>
              </w:rPr>
              <w:t>“Jasper’s typology of guilt enables us to recognize the criminality of some actions, and the rights of the victims for just recompense. It enables those who honestly and rightly do not see themselves as criminally guilty, to acknowledge, nonetheless, political complicity and moral failure. It helps others, who were faithful in their resistance to Nazism and apartheid, to discern possible moral guilt. And it enables us all to discern our common humanity before God, and therefore our shared need for transformation.”</w:t>
            </w:r>
            <w:bookmarkStart w:id="115" w:name="_ftnref116"/>
            <w:r w:rsidRPr="00C56EDF">
              <w:rPr>
                <w:sz w:val="22"/>
                <w:szCs w:val="22"/>
                <w:lang w:val="en-AU"/>
              </w:rPr>
              <w:fldChar w:fldCharType="begin"/>
            </w:r>
            <w:r w:rsidRPr="00C56EDF">
              <w:rPr>
                <w:sz w:val="22"/>
                <w:szCs w:val="22"/>
                <w:lang w:val="en-AU"/>
              </w:rPr>
              <w:instrText xml:space="preserve"> HYPERLINK "http://www.oakwood.edu/historyportal/Ejah/ASDAH/safrica.htm" \l "_ftn116" \o "" </w:instrText>
            </w:r>
            <w:r w:rsidRPr="00C56EDF">
              <w:rPr>
                <w:sz w:val="22"/>
                <w:szCs w:val="22"/>
                <w:lang w:val="en-AU"/>
              </w:rPr>
              <w:fldChar w:fldCharType="separate"/>
            </w:r>
            <w:r w:rsidRPr="00C56EDF">
              <w:rPr>
                <w:sz w:val="22"/>
                <w:szCs w:val="22"/>
                <w:vertAlign w:val="superscript"/>
                <w:lang w:val="en-AU"/>
              </w:rPr>
              <w:t>[116]</w:t>
            </w:r>
            <w:r w:rsidRPr="00C56EDF">
              <w:rPr>
                <w:sz w:val="22"/>
                <w:szCs w:val="22"/>
                <w:lang w:val="en-AU"/>
              </w:rPr>
              <w:fldChar w:fldCharType="end"/>
            </w:r>
            <w:bookmarkEnd w:id="115"/>
          </w:p>
          <w:p w:rsidR="00C56EDF" w:rsidRPr="00C56EDF" w:rsidRDefault="00C56EDF" w:rsidP="00C56EDF">
            <w:pPr>
              <w:ind w:left="720" w:right="720"/>
              <w:jc w:val="both"/>
            </w:pPr>
            <w:r w:rsidRPr="00C56EDF">
              <w:rPr>
                <w:sz w:val="22"/>
                <w:szCs w:val="22"/>
                <w:lang w:val="en-AU"/>
              </w:rPr>
              <w:t> </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 </w:t>
            </w:r>
          </w:p>
          <w:p w:rsidR="00C56EDF" w:rsidRPr="00C56EDF" w:rsidRDefault="00C56EDF" w:rsidP="00C56EDF">
            <w:pPr>
              <w:spacing w:before="240" w:after="60"/>
              <w:jc w:val="both"/>
              <w:outlineLvl w:val="4"/>
              <w:rPr>
                <w:b/>
                <w:bCs/>
                <w:i/>
                <w:iCs/>
                <w:sz w:val="26"/>
                <w:szCs w:val="26"/>
              </w:rPr>
            </w:pPr>
            <w:r w:rsidRPr="00C56EDF">
              <w:rPr>
                <w:i/>
                <w:iCs/>
                <w:sz w:val="22"/>
                <w:szCs w:val="22"/>
              </w:rPr>
              <w:br w:type="page"/>
            </w:r>
            <w:r w:rsidRPr="00C56EDF">
              <w:rPr>
                <w:b/>
                <w:bCs/>
                <w:i/>
                <w:iCs/>
                <w:sz w:val="22"/>
                <w:szCs w:val="22"/>
              </w:rPr>
              <w:t>Reference List</w:t>
            </w:r>
          </w:p>
          <w:p w:rsidR="00C56EDF" w:rsidRPr="00C56EDF" w:rsidRDefault="00C56EDF" w:rsidP="00C56EDF">
            <w:pPr>
              <w:ind w:left="720" w:hanging="720"/>
              <w:jc w:val="both"/>
            </w:pPr>
            <w:proofErr w:type="spellStart"/>
            <w:r w:rsidRPr="00C56EDF">
              <w:rPr>
                <w:sz w:val="22"/>
                <w:szCs w:val="22"/>
                <w:lang w:val="en-AU"/>
              </w:rPr>
              <w:t>Andross</w:t>
            </w:r>
            <w:proofErr w:type="spellEnd"/>
            <w:r w:rsidRPr="00C56EDF">
              <w:rPr>
                <w:sz w:val="22"/>
                <w:szCs w:val="22"/>
                <w:lang w:val="en-AU"/>
              </w:rPr>
              <w:t>, Matilda Erickson. </w:t>
            </w:r>
            <w:r w:rsidRPr="00C56EDF">
              <w:rPr>
                <w:i/>
                <w:iCs/>
                <w:sz w:val="22"/>
                <w:szCs w:val="22"/>
                <w:lang w:val="en-AU"/>
              </w:rPr>
              <w:t>Story of the Advent Message</w:t>
            </w:r>
            <w:r w:rsidRPr="00C56EDF">
              <w:rPr>
                <w:sz w:val="22"/>
                <w:szCs w:val="22"/>
                <w:lang w:val="en-AU"/>
              </w:rPr>
              <w:t>. Washington DC: Review and Herald, 1926.</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"Apartheid." In </w:t>
            </w:r>
            <w:r w:rsidRPr="00C56EDF">
              <w:rPr>
                <w:i/>
                <w:iCs/>
                <w:sz w:val="22"/>
                <w:szCs w:val="22"/>
                <w:lang w:val="en-AU"/>
              </w:rPr>
              <w:t>Chambers Dictionary of World History</w:t>
            </w:r>
            <w:r w:rsidRPr="00C56EDF">
              <w:rPr>
                <w:sz w:val="22"/>
                <w:szCs w:val="22"/>
                <w:lang w:val="en-AU"/>
              </w:rPr>
              <w:t xml:space="preserve">, ed. Bruce P. </w:t>
            </w:r>
            <w:proofErr w:type="spellStart"/>
            <w:r w:rsidRPr="00C56EDF">
              <w:rPr>
                <w:sz w:val="22"/>
                <w:szCs w:val="22"/>
                <w:lang w:val="en-AU"/>
              </w:rPr>
              <w:t>Lenmann</w:t>
            </w:r>
            <w:proofErr w:type="spellEnd"/>
            <w:r w:rsidRPr="00C56EDF">
              <w:rPr>
                <w:sz w:val="22"/>
                <w:szCs w:val="22"/>
                <w:lang w:val="en-AU"/>
              </w:rPr>
              <w:t xml:space="preserve"> and Katharine Boyd, 47-48. Edinburgh: Larousse, 1994.</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"Apartheid Laws." In </w:t>
            </w:r>
            <w:r w:rsidRPr="00C56EDF">
              <w:rPr>
                <w:i/>
                <w:iCs/>
                <w:sz w:val="22"/>
                <w:szCs w:val="22"/>
                <w:lang w:val="en-AU"/>
              </w:rPr>
              <w:t>Chambers Dictionary of World History</w:t>
            </w:r>
            <w:r w:rsidRPr="00C56EDF">
              <w:rPr>
                <w:sz w:val="22"/>
                <w:szCs w:val="22"/>
                <w:lang w:val="en-AU"/>
              </w:rPr>
              <w:t xml:space="preserve">, ed. Bruce P. </w:t>
            </w:r>
            <w:proofErr w:type="spellStart"/>
            <w:r w:rsidRPr="00C56EDF">
              <w:rPr>
                <w:sz w:val="22"/>
                <w:szCs w:val="22"/>
                <w:lang w:val="en-AU"/>
              </w:rPr>
              <w:t>Lenmann</w:t>
            </w:r>
            <w:proofErr w:type="spellEnd"/>
            <w:r w:rsidRPr="00C56EDF">
              <w:rPr>
                <w:sz w:val="22"/>
                <w:szCs w:val="22"/>
                <w:lang w:val="en-AU"/>
              </w:rPr>
              <w:t xml:space="preserve"> and Katharine Boyd, 48. Edinburgh: Larousse, 1994.</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Boraine</w:t>
            </w:r>
            <w:proofErr w:type="spellEnd"/>
            <w:r w:rsidRPr="00C56EDF">
              <w:rPr>
                <w:sz w:val="22"/>
                <w:szCs w:val="22"/>
                <w:lang w:val="en-AU"/>
              </w:rPr>
              <w:t>, Alex. </w:t>
            </w:r>
            <w:r w:rsidRPr="00C56EDF">
              <w:rPr>
                <w:i/>
                <w:iCs/>
                <w:sz w:val="22"/>
                <w:szCs w:val="22"/>
                <w:lang w:val="en-AU"/>
              </w:rPr>
              <w:t>A Country Unmasked</w:t>
            </w:r>
            <w:r w:rsidRPr="00C56EDF">
              <w:rPr>
                <w:sz w:val="22"/>
                <w:szCs w:val="22"/>
                <w:lang w:val="en-AU"/>
              </w:rPr>
              <w:t>. Oxford: Oxford University Press, 2000.</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Bruyns</w:t>
            </w:r>
            <w:proofErr w:type="spellEnd"/>
            <w:r w:rsidRPr="00C56EDF">
              <w:rPr>
                <w:sz w:val="22"/>
                <w:szCs w:val="22"/>
                <w:lang w:val="en-AU"/>
              </w:rPr>
              <w:t>, Noel. "South African Church Fails to Bridge Racial Divide." In </w:t>
            </w:r>
            <w:r w:rsidRPr="00C56EDF">
              <w:rPr>
                <w:i/>
                <w:iCs/>
                <w:sz w:val="22"/>
                <w:szCs w:val="22"/>
                <w:lang w:val="en-AU"/>
              </w:rPr>
              <w:t>Presbyterian News Service</w:t>
            </w:r>
            <w:r w:rsidRPr="00C56EDF">
              <w:rPr>
                <w:sz w:val="22"/>
                <w:szCs w:val="22"/>
                <w:lang w:val="en-AU"/>
              </w:rPr>
              <w:t>, 2007, 1996.</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gramStart"/>
            <w:r w:rsidRPr="00C56EDF">
              <w:rPr>
                <w:sz w:val="22"/>
                <w:szCs w:val="22"/>
                <w:lang w:val="en-AU"/>
              </w:rPr>
              <w:t>de</w:t>
            </w:r>
            <w:proofErr w:type="gramEnd"/>
            <w:r w:rsidRPr="00C56EDF">
              <w:rPr>
                <w:sz w:val="22"/>
                <w:szCs w:val="22"/>
                <w:lang w:val="en-AU"/>
              </w:rPr>
              <w:t xml:space="preserve"> </w:t>
            </w:r>
            <w:proofErr w:type="spellStart"/>
            <w:r w:rsidRPr="00C56EDF">
              <w:rPr>
                <w:sz w:val="22"/>
                <w:szCs w:val="22"/>
                <w:lang w:val="en-AU"/>
              </w:rPr>
              <w:t>Gruchy</w:t>
            </w:r>
            <w:proofErr w:type="spellEnd"/>
            <w:r w:rsidRPr="00C56EDF">
              <w:rPr>
                <w:sz w:val="22"/>
                <w:szCs w:val="22"/>
                <w:lang w:val="en-AU"/>
              </w:rPr>
              <w:t>, John W. </w:t>
            </w:r>
            <w:r w:rsidRPr="00C56EDF">
              <w:rPr>
                <w:i/>
                <w:iCs/>
                <w:sz w:val="22"/>
                <w:szCs w:val="22"/>
                <w:lang w:val="en-AU"/>
              </w:rPr>
              <w:t>Reconciliation Restoring Justice</w:t>
            </w:r>
            <w:r w:rsidRPr="00C56EDF">
              <w:rPr>
                <w:sz w:val="22"/>
                <w:szCs w:val="22"/>
                <w:lang w:val="en-AU"/>
              </w:rPr>
              <w:t>. Minneapolis, MN: Fortress Press, 2002.</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gramStart"/>
            <w:r w:rsidRPr="00C56EDF">
              <w:rPr>
                <w:sz w:val="22"/>
                <w:szCs w:val="22"/>
                <w:lang w:val="en-AU"/>
              </w:rPr>
              <w:t>du</w:t>
            </w:r>
            <w:proofErr w:type="gramEnd"/>
            <w:r w:rsidRPr="00C56EDF">
              <w:rPr>
                <w:sz w:val="22"/>
                <w:szCs w:val="22"/>
                <w:lang w:val="en-AU"/>
              </w:rPr>
              <w:t xml:space="preserve"> </w:t>
            </w:r>
            <w:proofErr w:type="spellStart"/>
            <w:r w:rsidRPr="00C56EDF">
              <w:rPr>
                <w:sz w:val="22"/>
                <w:szCs w:val="22"/>
                <w:lang w:val="en-AU"/>
              </w:rPr>
              <w:t>Preez</w:t>
            </w:r>
            <w:proofErr w:type="spellEnd"/>
            <w:r w:rsidRPr="00C56EDF">
              <w:rPr>
                <w:sz w:val="22"/>
                <w:szCs w:val="22"/>
                <w:lang w:val="en-AU"/>
              </w:rPr>
              <w:t>, I. F., and Roy H. du Pre. </w:t>
            </w:r>
            <w:r w:rsidRPr="00C56EDF">
              <w:rPr>
                <w:i/>
                <w:iCs/>
                <w:sz w:val="22"/>
                <w:szCs w:val="22"/>
                <w:lang w:val="en-AU"/>
              </w:rPr>
              <w:t>A Century of Good Hope: A History of the Good Hope Conference, its Educational Institutions and Early Workers, 1893-1993.</w:t>
            </w:r>
            <w:r w:rsidRPr="00C56EDF">
              <w:rPr>
                <w:sz w:val="22"/>
                <w:szCs w:val="22"/>
                <w:lang w:val="en-AU"/>
              </w:rPr>
              <w:t> East London: Western Research Group/Southern History Association, 1994.</w:t>
            </w:r>
          </w:p>
          <w:p w:rsidR="00C56EDF" w:rsidRPr="00C56EDF" w:rsidRDefault="00C56EDF" w:rsidP="00C56EDF">
            <w:pPr>
              <w:jc w:val="both"/>
            </w:pPr>
            <w:r w:rsidRPr="00C56EDF">
              <w:rPr>
                <w:sz w:val="22"/>
                <w:szCs w:val="22"/>
                <w:lang w:val="en-AU"/>
              </w:rPr>
              <w:t> </w:t>
            </w:r>
          </w:p>
          <w:p w:rsidR="00C56EDF" w:rsidRPr="00C56EDF" w:rsidRDefault="00C56EDF" w:rsidP="00C56EDF">
            <w:pPr>
              <w:spacing w:after="120"/>
              <w:rPr>
                <w:sz w:val="20"/>
                <w:szCs w:val="20"/>
              </w:rPr>
            </w:pPr>
            <w:r w:rsidRPr="00C56EDF">
              <w:rPr>
                <w:sz w:val="22"/>
                <w:szCs w:val="22"/>
                <w:lang w:val="en-AU"/>
              </w:rPr>
              <w:t>Garcia, Manuel. “‘Rebellion is a Protest Against Death’ The Question of American Guilt,” 2005</w:t>
            </w:r>
            <w:proofErr w:type="gramStart"/>
            <w:r w:rsidRPr="00C56EDF">
              <w:rPr>
                <w:sz w:val="22"/>
                <w:szCs w:val="22"/>
                <w:lang w:val="en-AU"/>
              </w:rPr>
              <w:t>,</w:t>
            </w:r>
            <w:proofErr w:type="gramEnd"/>
            <w:r w:rsidRPr="00C56EDF">
              <w:rPr>
                <w:sz w:val="22"/>
                <w:szCs w:val="22"/>
                <w:lang w:val="en-AU"/>
              </w:rPr>
              <w:fldChar w:fldCharType="begin"/>
            </w:r>
            <w:r w:rsidRPr="00C56EDF">
              <w:rPr>
                <w:sz w:val="22"/>
                <w:szCs w:val="22"/>
                <w:lang w:val="en-AU"/>
              </w:rPr>
              <w:instrText xml:space="preserve"> HYPERLINK "http://www.counterpunch.org/garcia03122005.html" </w:instrText>
            </w:r>
            <w:r w:rsidRPr="00C56EDF">
              <w:rPr>
                <w:sz w:val="22"/>
                <w:szCs w:val="22"/>
                <w:lang w:val="en-AU"/>
              </w:rPr>
              <w:fldChar w:fldCharType="separate"/>
            </w:r>
            <w:r w:rsidRPr="00C56EDF">
              <w:rPr>
                <w:color w:val="800080"/>
                <w:sz w:val="22"/>
                <w:szCs w:val="22"/>
                <w:u w:val="single"/>
                <w:lang w:val="en-AU"/>
              </w:rPr>
              <w:t>http://www.counterpunch.org/garcia03122005.html</w:t>
            </w:r>
            <w:r w:rsidRPr="00C56EDF">
              <w:rPr>
                <w:sz w:val="22"/>
                <w:szCs w:val="22"/>
                <w:lang w:val="en-AU"/>
              </w:rPr>
              <w:fldChar w:fldCharType="end"/>
            </w:r>
            <w:r w:rsidRPr="00C56EDF">
              <w:rPr>
                <w:sz w:val="22"/>
                <w:szCs w:val="22"/>
                <w:lang w:val="en-AU"/>
              </w:rPr>
              <w:t> Accessed April 2007.</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Makapela</w:t>
            </w:r>
            <w:proofErr w:type="spellEnd"/>
            <w:r w:rsidRPr="00C56EDF">
              <w:rPr>
                <w:sz w:val="22"/>
                <w:szCs w:val="22"/>
                <w:lang w:val="en-AU"/>
              </w:rPr>
              <w:t xml:space="preserve">, </w:t>
            </w:r>
            <w:proofErr w:type="spellStart"/>
            <w:r w:rsidRPr="00C56EDF">
              <w:rPr>
                <w:sz w:val="22"/>
                <w:szCs w:val="22"/>
                <w:lang w:val="en-AU"/>
              </w:rPr>
              <w:t>Alven</w:t>
            </w:r>
            <w:proofErr w:type="spellEnd"/>
            <w:r w:rsidRPr="00C56EDF">
              <w:rPr>
                <w:sz w:val="22"/>
                <w:szCs w:val="22"/>
                <w:lang w:val="en-AU"/>
              </w:rPr>
              <w:t>. </w:t>
            </w:r>
            <w:r w:rsidRPr="00C56EDF">
              <w:rPr>
                <w:i/>
                <w:iCs/>
                <w:sz w:val="22"/>
                <w:szCs w:val="22"/>
                <w:lang w:val="en-AU"/>
              </w:rPr>
              <w:t xml:space="preserve">The Problem with </w:t>
            </w:r>
            <w:proofErr w:type="spellStart"/>
            <w:r w:rsidRPr="00C56EDF">
              <w:rPr>
                <w:i/>
                <w:iCs/>
                <w:sz w:val="22"/>
                <w:szCs w:val="22"/>
                <w:lang w:val="en-AU"/>
              </w:rPr>
              <w:t>Africanity</w:t>
            </w:r>
            <w:proofErr w:type="spellEnd"/>
            <w:r w:rsidRPr="00C56EDF">
              <w:rPr>
                <w:i/>
                <w:iCs/>
                <w:sz w:val="22"/>
                <w:szCs w:val="22"/>
                <w:lang w:val="en-AU"/>
              </w:rPr>
              <w:t xml:space="preserve"> in the Seventh-day Adventist Church</w:t>
            </w:r>
            <w:r w:rsidRPr="00C56EDF">
              <w:rPr>
                <w:sz w:val="22"/>
                <w:szCs w:val="22"/>
                <w:lang w:val="en-AU"/>
              </w:rPr>
              <w:t xml:space="preserve">. Vol. 42 African Studies. Lewiston: </w:t>
            </w:r>
            <w:proofErr w:type="spellStart"/>
            <w:r w:rsidRPr="00C56EDF">
              <w:rPr>
                <w:sz w:val="22"/>
                <w:szCs w:val="22"/>
                <w:lang w:val="en-AU"/>
              </w:rPr>
              <w:t>Mellen</w:t>
            </w:r>
            <w:proofErr w:type="spellEnd"/>
            <w:r w:rsidRPr="00C56EDF">
              <w:rPr>
                <w:sz w:val="22"/>
                <w:szCs w:val="22"/>
                <w:lang w:val="en-AU"/>
              </w:rPr>
              <w:t>, 1996.</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lastRenderedPageBreak/>
              <w:t>Nkosi</w:t>
            </w:r>
            <w:proofErr w:type="spellEnd"/>
            <w:r w:rsidRPr="00C56EDF">
              <w:rPr>
                <w:sz w:val="22"/>
                <w:szCs w:val="22"/>
                <w:lang w:val="en-AU"/>
              </w:rPr>
              <w:t xml:space="preserve">, </w:t>
            </w:r>
            <w:proofErr w:type="spellStart"/>
            <w:r w:rsidRPr="00C56EDF">
              <w:rPr>
                <w:sz w:val="22"/>
                <w:szCs w:val="22"/>
                <w:lang w:val="en-AU"/>
              </w:rPr>
              <w:t>Thula</w:t>
            </w:r>
            <w:proofErr w:type="spellEnd"/>
            <w:r w:rsidRPr="00C56EDF">
              <w:rPr>
                <w:sz w:val="22"/>
                <w:szCs w:val="22"/>
                <w:lang w:val="en-AU"/>
              </w:rPr>
              <w:t xml:space="preserve"> M. "Black Adventist History Project, ND." Heritage Centre, </w:t>
            </w:r>
            <w:proofErr w:type="spellStart"/>
            <w:r w:rsidRPr="00C56EDF">
              <w:rPr>
                <w:sz w:val="22"/>
                <w:szCs w:val="22"/>
                <w:lang w:val="en-AU"/>
              </w:rPr>
              <w:t>Helderberg</w:t>
            </w:r>
            <w:proofErr w:type="spellEnd"/>
            <w:r w:rsidRPr="00C56EDF">
              <w:rPr>
                <w:sz w:val="22"/>
                <w:szCs w:val="22"/>
                <w:lang w:val="en-AU"/>
              </w:rPr>
              <w:t xml:space="preserve"> College, Somerset West.</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Pantalone</w:t>
            </w:r>
            <w:proofErr w:type="spellEnd"/>
            <w:r w:rsidRPr="00C56EDF">
              <w:rPr>
                <w:sz w:val="22"/>
                <w:szCs w:val="22"/>
                <w:lang w:val="en-AU"/>
              </w:rPr>
              <w:t xml:space="preserve">, Antonio. "An Appraisal of the Development of Seventh-day Adventist Mission in South Africa: a </w:t>
            </w:r>
            <w:proofErr w:type="spellStart"/>
            <w:r w:rsidRPr="00C56EDF">
              <w:rPr>
                <w:sz w:val="22"/>
                <w:szCs w:val="22"/>
                <w:lang w:val="en-AU"/>
              </w:rPr>
              <w:t>missiological</w:t>
            </w:r>
            <w:proofErr w:type="spellEnd"/>
            <w:r w:rsidRPr="00C56EDF">
              <w:rPr>
                <w:sz w:val="22"/>
                <w:szCs w:val="22"/>
                <w:lang w:val="en-AU"/>
              </w:rPr>
              <w:t xml:space="preserve"> evaluation." MTh, University of Durban-Westville, 1996.</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 xml:space="preserve">________. "A </w:t>
            </w:r>
            <w:proofErr w:type="spellStart"/>
            <w:r w:rsidRPr="00C56EDF">
              <w:rPr>
                <w:sz w:val="22"/>
                <w:szCs w:val="22"/>
                <w:lang w:val="en-AU"/>
              </w:rPr>
              <w:t>Missiological</w:t>
            </w:r>
            <w:proofErr w:type="spellEnd"/>
            <w:r w:rsidRPr="00C56EDF">
              <w:rPr>
                <w:sz w:val="22"/>
                <w:szCs w:val="22"/>
                <w:lang w:val="en-AU"/>
              </w:rPr>
              <w:t xml:space="preserve"> Evaluation of the </w:t>
            </w:r>
            <w:proofErr w:type="spellStart"/>
            <w:r w:rsidRPr="00C56EDF">
              <w:rPr>
                <w:sz w:val="22"/>
                <w:szCs w:val="22"/>
                <w:lang w:val="en-AU"/>
              </w:rPr>
              <w:t>Afrikaanse</w:t>
            </w:r>
            <w:proofErr w:type="spellEnd"/>
            <w:r w:rsidRPr="00C56EDF">
              <w:rPr>
                <w:sz w:val="22"/>
                <w:szCs w:val="22"/>
                <w:lang w:val="en-AU"/>
              </w:rPr>
              <w:t xml:space="preserve"> </w:t>
            </w:r>
            <w:proofErr w:type="spellStart"/>
            <w:r w:rsidRPr="00C56EDF">
              <w:rPr>
                <w:sz w:val="22"/>
                <w:szCs w:val="22"/>
                <w:lang w:val="en-AU"/>
              </w:rPr>
              <w:t>Konferensie</w:t>
            </w:r>
            <w:proofErr w:type="spellEnd"/>
            <w:r w:rsidRPr="00C56EDF">
              <w:rPr>
                <w:sz w:val="22"/>
                <w:szCs w:val="22"/>
                <w:lang w:val="en-AU"/>
              </w:rPr>
              <w:t xml:space="preserve"> (1968-1974) and its significance for the Seventh-day Adventist Church in South Africa." </w:t>
            </w:r>
            <w:proofErr w:type="spellStart"/>
            <w:r w:rsidRPr="00C56EDF">
              <w:rPr>
                <w:sz w:val="22"/>
                <w:szCs w:val="22"/>
                <w:lang w:val="en-AU"/>
              </w:rPr>
              <w:t>Dth</w:t>
            </w:r>
            <w:proofErr w:type="spellEnd"/>
            <w:r w:rsidRPr="00C56EDF">
              <w:rPr>
                <w:sz w:val="22"/>
                <w:szCs w:val="22"/>
                <w:lang w:val="en-AU"/>
              </w:rPr>
              <w:t>, University of Durban-Westville, 1998.</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 xml:space="preserve">________. "The </w:t>
            </w:r>
            <w:proofErr w:type="spellStart"/>
            <w:r w:rsidRPr="00C56EDF">
              <w:rPr>
                <w:sz w:val="22"/>
                <w:szCs w:val="22"/>
                <w:lang w:val="en-AU"/>
              </w:rPr>
              <w:t>Afrikaanse</w:t>
            </w:r>
            <w:proofErr w:type="spellEnd"/>
            <w:r w:rsidRPr="00C56EDF">
              <w:rPr>
                <w:sz w:val="22"/>
                <w:szCs w:val="22"/>
                <w:lang w:val="en-AU"/>
              </w:rPr>
              <w:t xml:space="preserve"> </w:t>
            </w:r>
            <w:proofErr w:type="spellStart"/>
            <w:r w:rsidRPr="00C56EDF">
              <w:rPr>
                <w:sz w:val="22"/>
                <w:szCs w:val="22"/>
                <w:lang w:val="en-AU"/>
              </w:rPr>
              <w:t>Konferensie</w:t>
            </w:r>
            <w:proofErr w:type="spellEnd"/>
            <w:r w:rsidRPr="00C56EDF">
              <w:rPr>
                <w:sz w:val="22"/>
                <w:szCs w:val="22"/>
                <w:lang w:val="en-AU"/>
              </w:rPr>
              <w:t xml:space="preserve"> (1968-1974) and its significance for the Seventh-day Adventist Church in South Africa." </w:t>
            </w:r>
            <w:proofErr w:type="spellStart"/>
            <w:r w:rsidRPr="00C56EDF">
              <w:rPr>
                <w:sz w:val="22"/>
                <w:szCs w:val="22"/>
                <w:lang w:val="en-AU"/>
              </w:rPr>
              <w:t>Dth</w:t>
            </w:r>
            <w:proofErr w:type="spellEnd"/>
            <w:r w:rsidRPr="00C56EDF">
              <w:rPr>
                <w:sz w:val="22"/>
                <w:szCs w:val="22"/>
                <w:lang w:val="en-AU"/>
              </w:rPr>
              <w:t>, University of Durban-Westville, 1999.</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Pierson, Robert H. "Administrative Changes in the Southern African Union Mission." </w:t>
            </w:r>
            <w:r w:rsidRPr="00C56EDF">
              <w:rPr>
                <w:i/>
                <w:iCs/>
                <w:sz w:val="22"/>
                <w:szCs w:val="22"/>
                <w:lang w:val="en-AU"/>
              </w:rPr>
              <w:t>Southern African Division Outlook</w:t>
            </w:r>
            <w:r w:rsidRPr="00C56EDF">
              <w:rPr>
                <w:sz w:val="22"/>
                <w:szCs w:val="22"/>
                <w:lang w:val="en-AU"/>
              </w:rPr>
              <w:t>, March 15, 1960, 1.</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________. "Indigenous Leadership in the Southern African Division." </w:t>
            </w:r>
            <w:r w:rsidRPr="00C56EDF">
              <w:rPr>
                <w:i/>
                <w:iCs/>
                <w:sz w:val="22"/>
                <w:szCs w:val="22"/>
                <w:lang w:val="en-AU"/>
              </w:rPr>
              <w:t>Southern African Division Outlook</w:t>
            </w:r>
            <w:r w:rsidRPr="00C56EDF">
              <w:rPr>
                <w:sz w:val="22"/>
                <w:szCs w:val="22"/>
                <w:lang w:val="en-AU"/>
              </w:rPr>
              <w:t>, March 15, 1960, 4.</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________. "Change of Name for the Division Now: Trans-Africa Division." </w:t>
            </w:r>
            <w:r w:rsidRPr="00C56EDF">
              <w:rPr>
                <w:i/>
                <w:iCs/>
                <w:sz w:val="22"/>
                <w:szCs w:val="22"/>
                <w:lang w:val="en-AU"/>
              </w:rPr>
              <w:t>Trans-Africa Division Outlook</w:t>
            </w:r>
            <w:r w:rsidRPr="00C56EDF">
              <w:rPr>
                <w:sz w:val="22"/>
                <w:szCs w:val="22"/>
                <w:lang w:val="en-AU"/>
              </w:rPr>
              <w:t>, February 15, 1964, 1.</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Spicer, William A. </w:t>
            </w:r>
            <w:r w:rsidRPr="00C56EDF">
              <w:rPr>
                <w:i/>
                <w:iCs/>
                <w:sz w:val="22"/>
                <w:szCs w:val="22"/>
                <w:lang w:val="en-AU"/>
              </w:rPr>
              <w:t>Our Story of Missions</w:t>
            </w:r>
            <w:r w:rsidRPr="00C56EDF">
              <w:rPr>
                <w:sz w:val="22"/>
                <w:szCs w:val="22"/>
                <w:lang w:val="en-AU"/>
              </w:rPr>
              <w:t>. Mountain View: Pacific Press, 1921.</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Stevenson, G. S. "South African Union." </w:t>
            </w:r>
            <w:r w:rsidRPr="00C56EDF">
              <w:rPr>
                <w:i/>
                <w:iCs/>
                <w:sz w:val="22"/>
                <w:szCs w:val="22"/>
                <w:lang w:val="en-AU"/>
              </w:rPr>
              <w:t>Southern African Division Outlook</w:t>
            </w:r>
            <w:r w:rsidRPr="00C56EDF">
              <w:rPr>
                <w:sz w:val="22"/>
                <w:szCs w:val="22"/>
                <w:lang w:val="en-AU"/>
              </w:rPr>
              <w:t>, January-March, 1959, 33-35.</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________. "The Work in South Africa Reorganized." </w:t>
            </w:r>
            <w:r w:rsidRPr="00C56EDF">
              <w:rPr>
                <w:i/>
                <w:iCs/>
                <w:sz w:val="22"/>
                <w:szCs w:val="22"/>
                <w:lang w:val="en-AU"/>
              </w:rPr>
              <w:t>Southern African Division Outlook</w:t>
            </w:r>
            <w:r w:rsidRPr="00C56EDF">
              <w:rPr>
                <w:sz w:val="22"/>
                <w:szCs w:val="22"/>
                <w:lang w:val="en-AU"/>
              </w:rPr>
              <w:t>, March 15, 1961, 8.</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Thompson, R. C. L. "A History of the Growth and Development of the Seventh-day Adventist Church in Southern Africa 1920-1960." PhD, Rhodes University, 1977.</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r w:rsidRPr="00C56EDF">
              <w:rPr>
                <w:sz w:val="22"/>
                <w:szCs w:val="22"/>
                <w:lang w:val="en-AU"/>
              </w:rPr>
              <w:t xml:space="preserve">Phillip </w:t>
            </w:r>
            <w:proofErr w:type="spellStart"/>
            <w:r w:rsidRPr="00C56EDF">
              <w:rPr>
                <w:sz w:val="22"/>
                <w:szCs w:val="22"/>
                <w:lang w:val="en-AU"/>
              </w:rPr>
              <w:t>Wessels</w:t>
            </w:r>
            <w:proofErr w:type="spellEnd"/>
            <w:r w:rsidRPr="00C56EDF">
              <w:rPr>
                <w:sz w:val="22"/>
                <w:szCs w:val="22"/>
                <w:lang w:val="en-AU"/>
              </w:rPr>
              <w:t xml:space="preserve"> to Ellen G. White, January 14, 1893.</w:t>
            </w:r>
          </w:p>
          <w:p w:rsidR="00C56EDF" w:rsidRPr="00C56EDF" w:rsidRDefault="00C56EDF" w:rsidP="00C56EDF">
            <w:pPr>
              <w:jc w:val="both"/>
            </w:pPr>
            <w:r w:rsidRPr="00C56EDF">
              <w:rPr>
                <w:sz w:val="22"/>
                <w:szCs w:val="22"/>
                <w:lang w:val="en-AU"/>
              </w:rPr>
              <w:t> </w:t>
            </w:r>
          </w:p>
          <w:p w:rsidR="00C56EDF" w:rsidRPr="00C56EDF" w:rsidRDefault="00C56EDF" w:rsidP="00C56EDF">
            <w:pPr>
              <w:ind w:left="720" w:hanging="720"/>
              <w:jc w:val="both"/>
            </w:pPr>
            <w:proofErr w:type="spellStart"/>
            <w:r w:rsidRPr="00C56EDF">
              <w:rPr>
                <w:sz w:val="22"/>
                <w:szCs w:val="22"/>
                <w:lang w:val="en-AU"/>
              </w:rPr>
              <w:t>Willmore</w:t>
            </w:r>
            <w:proofErr w:type="spellEnd"/>
            <w:r w:rsidRPr="00C56EDF">
              <w:rPr>
                <w:sz w:val="22"/>
                <w:szCs w:val="22"/>
                <w:lang w:val="en-AU"/>
              </w:rPr>
              <w:t>, P. E. "Summary of the Secretary-Treasurer's Report." </w:t>
            </w:r>
            <w:r w:rsidRPr="00C56EDF">
              <w:rPr>
                <w:i/>
                <w:iCs/>
                <w:sz w:val="22"/>
                <w:szCs w:val="22"/>
                <w:lang w:val="en-AU"/>
              </w:rPr>
              <w:t>Southern African Division Outlook</w:t>
            </w:r>
            <w:r w:rsidRPr="00C56EDF">
              <w:rPr>
                <w:sz w:val="22"/>
                <w:szCs w:val="22"/>
                <w:lang w:val="en-AU"/>
              </w:rPr>
              <w:t>, February 1, 1932, 7-8.</w:t>
            </w:r>
          </w:p>
          <w:p w:rsidR="00C56EDF" w:rsidRPr="00C56EDF" w:rsidRDefault="00C56EDF" w:rsidP="00C56EDF">
            <w:pPr>
              <w:jc w:val="both"/>
            </w:pPr>
            <w:r w:rsidRPr="00C56EDF">
              <w:rPr>
                <w:sz w:val="22"/>
                <w:szCs w:val="22"/>
                <w:lang w:val="en-AU"/>
              </w:rPr>
              <w:t> </w:t>
            </w:r>
          </w:p>
          <w:p w:rsidR="00C56EDF" w:rsidRPr="00C56EDF" w:rsidRDefault="00C56EDF" w:rsidP="00C56EDF">
            <w:pPr>
              <w:jc w:val="both"/>
            </w:pPr>
            <w:r w:rsidRPr="00C56EDF">
              <w:rPr>
                <w:sz w:val="22"/>
                <w:szCs w:val="22"/>
                <w:lang w:val="en-AU"/>
              </w:rPr>
              <w:t> </w:t>
            </w:r>
          </w:p>
        </w:tc>
      </w:tr>
      <w:tr w:rsidR="00C56EDF" w:rsidRPr="00C56EDF" w:rsidTr="00C56EDF">
        <w:tc>
          <w:tcPr>
            <w:tcW w:w="8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6EDF" w:rsidRPr="00C56EDF" w:rsidRDefault="00C56EDF" w:rsidP="00C56EDF">
            <w:pPr>
              <w:spacing w:before="240" w:after="60"/>
              <w:jc w:val="both"/>
              <w:outlineLvl w:val="4"/>
              <w:rPr>
                <w:b/>
                <w:bCs/>
                <w:i/>
                <w:iCs/>
                <w:sz w:val="26"/>
                <w:szCs w:val="26"/>
              </w:rPr>
            </w:pPr>
            <w:r w:rsidRPr="00C56EDF">
              <w:rPr>
                <w:b/>
                <w:bCs/>
                <w:i/>
                <w:iCs/>
                <w:sz w:val="22"/>
                <w:szCs w:val="22"/>
              </w:rPr>
              <w:lastRenderedPageBreak/>
              <w:t> </w:t>
            </w:r>
          </w:p>
        </w:tc>
      </w:tr>
    </w:tbl>
    <w:p w:rsidR="00C56EDF" w:rsidRPr="00C56EDF" w:rsidRDefault="00C56EDF" w:rsidP="00C56EDF">
      <w:pPr>
        <w:spacing w:before="240" w:after="60"/>
        <w:jc w:val="both"/>
        <w:outlineLvl w:val="4"/>
        <w:rPr>
          <w:b/>
          <w:bCs/>
          <w:i/>
          <w:iCs/>
          <w:color w:val="000000"/>
          <w:sz w:val="26"/>
          <w:szCs w:val="26"/>
        </w:rPr>
      </w:pPr>
      <w:r w:rsidRPr="00C56EDF">
        <w:rPr>
          <w:b/>
          <w:bCs/>
          <w:i/>
          <w:iCs/>
          <w:color w:val="000000"/>
          <w:sz w:val="22"/>
          <w:szCs w:val="22"/>
          <w:lang w:val="en-AU"/>
        </w:rPr>
        <w:t> </w:t>
      </w:r>
    </w:p>
    <w:p w:rsidR="00C56EDF" w:rsidRPr="00C56EDF" w:rsidRDefault="00C56EDF" w:rsidP="00C56EDF">
      <w:pPr>
        <w:spacing w:before="240" w:after="60"/>
        <w:jc w:val="both"/>
        <w:outlineLvl w:val="4"/>
        <w:rPr>
          <w:b/>
          <w:bCs/>
          <w:i/>
          <w:iCs/>
          <w:color w:val="000000"/>
          <w:sz w:val="26"/>
          <w:szCs w:val="26"/>
        </w:rPr>
      </w:pPr>
      <w:r w:rsidRPr="00C56EDF">
        <w:rPr>
          <w:b/>
          <w:bCs/>
          <w:i/>
          <w:iCs/>
          <w:color w:val="000000"/>
          <w:sz w:val="22"/>
          <w:szCs w:val="22"/>
        </w:rPr>
        <w:t> </w:t>
      </w:r>
    </w:p>
    <w:p w:rsidR="00C56EDF" w:rsidRPr="00C56EDF" w:rsidRDefault="00C56EDF" w:rsidP="00C56EDF">
      <w:pPr>
        <w:ind w:left="720" w:hanging="720"/>
        <w:jc w:val="both"/>
        <w:rPr>
          <w:color w:val="000000"/>
        </w:rPr>
      </w:pPr>
      <w:r w:rsidRPr="00C56EDF">
        <w:rPr>
          <w:color w:val="000000"/>
          <w:sz w:val="22"/>
          <w:szCs w:val="22"/>
          <w:lang w:val="en-AU"/>
        </w:rPr>
        <w:t> </w:t>
      </w:r>
    </w:p>
    <w:p w:rsidR="00C56EDF" w:rsidRPr="00C56EDF" w:rsidRDefault="00C56EDF" w:rsidP="00C56EDF">
      <w:pPr>
        <w:rPr>
          <w:color w:val="000000"/>
          <w:sz w:val="27"/>
          <w:szCs w:val="27"/>
        </w:rPr>
      </w:pPr>
      <w:r w:rsidRPr="00C56EDF">
        <w:rPr>
          <w:color w:val="000000"/>
          <w:sz w:val="27"/>
          <w:szCs w:val="27"/>
        </w:rPr>
        <w:br w:type="textWrapping" w:clear="all"/>
      </w:r>
    </w:p>
    <w:p w:rsidR="00C56EDF" w:rsidRPr="00C56EDF" w:rsidRDefault="00C56EDF" w:rsidP="00C56EDF">
      <w:pPr>
        <w:rPr>
          <w:color w:val="000000"/>
          <w:sz w:val="27"/>
          <w:szCs w:val="27"/>
        </w:rPr>
      </w:pPr>
      <w:r w:rsidRPr="00C56EDF">
        <w:rPr>
          <w:color w:val="000000"/>
          <w:sz w:val="27"/>
          <w:szCs w:val="27"/>
        </w:rPr>
        <w:pict>
          <v:rect id="_x0000_i1025" style="width:142.55pt;height:.75pt" o:hrpct="330" o:hrstd="t" o:hr="t" fillcolor="#a0a0a0" stroked="f"/>
        </w:pict>
      </w:r>
    </w:p>
    <w:bookmarkStart w:id="116" w:name="_ftn1"/>
    <w:p w:rsidR="00C56EDF" w:rsidRPr="00C56EDF" w:rsidRDefault="00C56EDF" w:rsidP="00C56EDF">
      <w:pPr>
        <w:spacing w:after="120"/>
        <w:rPr>
          <w:color w:val="000000"/>
          <w:sz w:val="20"/>
          <w:szCs w:val="20"/>
        </w:rPr>
      </w:pPr>
      <w:r w:rsidRPr="00C56EDF">
        <w:rPr>
          <w:color w:val="000000"/>
          <w:sz w:val="20"/>
          <w:szCs w:val="20"/>
        </w:rPr>
        <w:lastRenderedPageBreak/>
        <w:fldChar w:fldCharType="begin"/>
      </w:r>
      <w:r w:rsidRPr="00C56EDF">
        <w:rPr>
          <w:color w:val="000000"/>
          <w:sz w:val="20"/>
          <w:szCs w:val="20"/>
        </w:rPr>
        <w:instrText xml:space="preserve"> HYPERLINK "http://www.oakwood.edu/historyportal/Ejah/ASDAH/safrica.htm" \l "_ftnref1" \o "" </w:instrText>
      </w:r>
      <w:r w:rsidRPr="00C56EDF">
        <w:rPr>
          <w:color w:val="000000"/>
          <w:sz w:val="20"/>
          <w:szCs w:val="20"/>
        </w:rPr>
        <w:fldChar w:fldCharType="separate"/>
      </w:r>
      <w:r w:rsidRPr="00C56EDF">
        <w:rPr>
          <w:sz w:val="20"/>
          <w:szCs w:val="20"/>
          <w:vertAlign w:val="superscript"/>
          <w:lang w:val="en-AU"/>
        </w:rPr>
        <w:t>[1]</w:t>
      </w:r>
      <w:r w:rsidRPr="00C56EDF">
        <w:rPr>
          <w:color w:val="000000"/>
          <w:sz w:val="20"/>
          <w:szCs w:val="20"/>
        </w:rPr>
        <w:fldChar w:fldCharType="end"/>
      </w:r>
      <w:bookmarkEnd w:id="116"/>
      <w:r w:rsidRPr="00C56EDF">
        <w:rPr>
          <w:color w:val="000000"/>
          <w:sz w:val="20"/>
          <w:szCs w:val="20"/>
          <w:lang w:val="en-AU"/>
        </w:rPr>
        <w:t xml:space="preserve"> Quoted in Alex </w:t>
      </w:r>
      <w:proofErr w:type="spellStart"/>
      <w:r w:rsidRPr="00C56EDF">
        <w:rPr>
          <w:color w:val="000000"/>
          <w:sz w:val="20"/>
          <w:szCs w:val="20"/>
          <w:lang w:val="en-AU"/>
        </w:rPr>
        <w:t>Boraine</w:t>
      </w:r>
      <w:proofErr w:type="spellEnd"/>
      <w:r w:rsidRPr="00C56EDF">
        <w:rPr>
          <w:color w:val="000000"/>
          <w:sz w:val="20"/>
          <w:szCs w:val="20"/>
          <w:lang w:val="en-AU"/>
        </w:rPr>
        <w:t>, </w:t>
      </w:r>
      <w:r w:rsidRPr="00C56EDF">
        <w:rPr>
          <w:i/>
          <w:iCs/>
          <w:color w:val="000000"/>
          <w:sz w:val="20"/>
          <w:szCs w:val="20"/>
          <w:lang w:val="en-AU"/>
        </w:rPr>
        <w:t>A Country Unmasked</w:t>
      </w:r>
      <w:r w:rsidRPr="00C56EDF">
        <w:rPr>
          <w:color w:val="000000"/>
          <w:sz w:val="20"/>
          <w:szCs w:val="20"/>
          <w:lang w:val="en-AU"/>
        </w:rPr>
        <w:t> (Oxford: Oxford University Press, 2000), 174. Emphasis added.</w:t>
      </w:r>
    </w:p>
    <w:bookmarkStart w:id="117" w:name="_ftn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"_ftnref2" \o "" </w:instrText>
      </w:r>
      <w:r w:rsidRPr="00C56EDF">
        <w:rPr>
          <w:color w:val="000000"/>
          <w:sz w:val="20"/>
          <w:szCs w:val="20"/>
        </w:rPr>
        <w:fldChar w:fldCharType="separate"/>
      </w:r>
      <w:r w:rsidRPr="00C56EDF">
        <w:rPr>
          <w:sz w:val="20"/>
          <w:szCs w:val="20"/>
          <w:vertAlign w:val="superscript"/>
          <w:lang w:val="en-ZA"/>
        </w:rPr>
        <w:t>[2]</w:t>
      </w:r>
      <w:r w:rsidRPr="00C56EDF">
        <w:rPr>
          <w:color w:val="000000"/>
          <w:sz w:val="20"/>
          <w:szCs w:val="20"/>
        </w:rPr>
        <w:fldChar w:fldCharType="end"/>
      </w:r>
      <w:bookmarkEnd w:id="117"/>
      <w:r w:rsidRPr="00C56EDF">
        <w:rPr>
          <w:color w:val="000000"/>
          <w:sz w:val="20"/>
          <w:szCs w:val="20"/>
          <w:lang w:val="en-ZA"/>
        </w:rPr>
        <w:t> </w:t>
      </w:r>
      <w:proofErr w:type="spellStart"/>
      <w:r w:rsidRPr="00C56EDF">
        <w:rPr>
          <w:color w:val="000000"/>
          <w:sz w:val="20"/>
          <w:szCs w:val="20"/>
          <w:lang w:val="en-ZA"/>
        </w:rPr>
        <w:t>Boraine</w:t>
      </w:r>
      <w:proofErr w:type="spellEnd"/>
      <w:r w:rsidRPr="00C56EDF">
        <w:rPr>
          <w:color w:val="000000"/>
          <w:sz w:val="20"/>
          <w:szCs w:val="20"/>
          <w:lang w:val="en-ZA"/>
        </w:rPr>
        <w:t>, </w:t>
      </w:r>
      <w:proofErr w:type="gramStart"/>
      <w:r w:rsidRPr="00C56EDF">
        <w:rPr>
          <w:i/>
          <w:iCs/>
          <w:color w:val="000000"/>
          <w:sz w:val="20"/>
          <w:szCs w:val="20"/>
          <w:lang w:val="en-ZA"/>
        </w:rPr>
        <w:t>A</w:t>
      </w:r>
      <w:proofErr w:type="gramEnd"/>
      <w:r w:rsidRPr="00C56EDF">
        <w:rPr>
          <w:i/>
          <w:iCs/>
          <w:color w:val="000000"/>
          <w:sz w:val="20"/>
          <w:szCs w:val="20"/>
          <w:lang w:val="en-ZA"/>
        </w:rPr>
        <w:t xml:space="preserve"> Country Unmasked</w:t>
      </w:r>
      <w:r w:rsidRPr="00C56EDF">
        <w:rPr>
          <w:color w:val="000000"/>
          <w:sz w:val="20"/>
          <w:szCs w:val="20"/>
          <w:lang w:val="en-ZA"/>
        </w:rPr>
        <w:t>, 180-181.</w:t>
      </w:r>
    </w:p>
    <w:bookmarkStart w:id="118" w:name="_ftn3"/>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 \o "" </w:instrText>
      </w:r>
      <w:r w:rsidRPr="00C56EDF">
        <w:rPr>
          <w:color w:val="000000"/>
          <w:sz w:val="20"/>
          <w:szCs w:val="20"/>
        </w:rPr>
        <w:fldChar w:fldCharType="separate"/>
      </w:r>
      <w:r w:rsidRPr="00C56EDF">
        <w:rPr>
          <w:sz w:val="20"/>
          <w:szCs w:val="20"/>
          <w:vertAlign w:val="superscript"/>
          <w:lang w:val="en-ZA"/>
        </w:rPr>
        <w:t>[3]</w:t>
      </w:r>
      <w:r w:rsidRPr="00C56EDF">
        <w:rPr>
          <w:color w:val="000000"/>
          <w:sz w:val="20"/>
          <w:szCs w:val="20"/>
        </w:rPr>
        <w:fldChar w:fldCharType="end"/>
      </w:r>
      <w:bookmarkEnd w:id="118"/>
      <w:r w:rsidRPr="00C56EDF">
        <w:rPr>
          <w:color w:val="000000"/>
          <w:sz w:val="20"/>
          <w:szCs w:val="20"/>
          <w:lang w:val="en-ZA"/>
        </w:rPr>
        <w:t> Apartheid is an Afrikaans word meaning “apartness”. Many of the provisions regarding labour, land segregation, municipal segregation, social and educational separation, and an almost complete White franchise were in place however, even before Apartheid became a “complete political and social, and economic system” following the Nationalist victory in 1948. The policy was formally ended in 1994 following multi-racial elections. "Apartheid," in </w:t>
      </w:r>
      <w:r w:rsidRPr="00C56EDF">
        <w:rPr>
          <w:i/>
          <w:iCs/>
          <w:color w:val="000000"/>
          <w:sz w:val="20"/>
          <w:szCs w:val="20"/>
          <w:lang w:val="en-ZA"/>
        </w:rPr>
        <w:t>Chambers Dictionary of World History</w:t>
      </w:r>
      <w:r w:rsidRPr="00C56EDF">
        <w:rPr>
          <w:color w:val="000000"/>
          <w:sz w:val="20"/>
          <w:szCs w:val="20"/>
          <w:lang w:val="en-ZA"/>
        </w:rPr>
        <w:t xml:space="preserve">, ed. Bruce P. </w:t>
      </w:r>
      <w:proofErr w:type="spellStart"/>
      <w:r w:rsidRPr="00C56EDF">
        <w:rPr>
          <w:color w:val="000000"/>
          <w:sz w:val="20"/>
          <w:szCs w:val="20"/>
          <w:lang w:val="en-ZA"/>
        </w:rPr>
        <w:t>Lenmann</w:t>
      </w:r>
      <w:proofErr w:type="spellEnd"/>
      <w:r w:rsidRPr="00C56EDF">
        <w:rPr>
          <w:color w:val="000000"/>
          <w:sz w:val="20"/>
          <w:szCs w:val="20"/>
          <w:lang w:val="en-ZA"/>
        </w:rPr>
        <w:t xml:space="preserve"> and Katharine Boyd (Edinburgh: Larousse, 1994), 47-48.</w:t>
      </w:r>
    </w:p>
    <w:bookmarkStart w:id="119" w:name="_ftn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 \o "" </w:instrText>
      </w:r>
      <w:r w:rsidRPr="00C56EDF">
        <w:rPr>
          <w:color w:val="000000"/>
          <w:sz w:val="20"/>
          <w:szCs w:val="20"/>
        </w:rPr>
        <w:fldChar w:fldCharType="separate"/>
      </w:r>
      <w:r w:rsidRPr="00C56EDF">
        <w:rPr>
          <w:sz w:val="20"/>
          <w:szCs w:val="20"/>
          <w:vertAlign w:val="superscript"/>
          <w:lang w:val="en-ZA"/>
        </w:rPr>
        <w:t>[4]</w:t>
      </w:r>
      <w:r w:rsidRPr="00C56EDF">
        <w:rPr>
          <w:color w:val="000000"/>
          <w:sz w:val="20"/>
          <w:szCs w:val="20"/>
        </w:rPr>
        <w:fldChar w:fldCharType="end"/>
      </w:r>
      <w:bookmarkEnd w:id="119"/>
      <w:r w:rsidRPr="00C56EDF">
        <w:rPr>
          <w:color w:val="000000"/>
          <w:sz w:val="20"/>
          <w:szCs w:val="20"/>
          <w:lang w:val="en-ZA"/>
        </w:rPr>
        <w:t xml:space="preserve"> Phillip </w:t>
      </w:r>
      <w:proofErr w:type="spellStart"/>
      <w:r w:rsidRPr="00C56EDF">
        <w:rPr>
          <w:color w:val="000000"/>
          <w:sz w:val="20"/>
          <w:szCs w:val="20"/>
          <w:lang w:val="en-ZA"/>
        </w:rPr>
        <w:t>Wessels</w:t>
      </w:r>
      <w:proofErr w:type="spellEnd"/>
      <w:r w:rsidRPr="00C56EDF">
        <w:rPr>
          <w:color w:val="000000"/>
          <w:sz w:val="20"/>
          <w:szCs w:val="20"/>
          <w:lang w:val="en-ZA"/>
        </w:rPr>
        <w:t xml:space="preserve"> to Ellen G. White, January 14, 1893.</w:t>
      </w:r>
    </w:p>
    <w:bookmarkStart w:id="120" w:name="_ftn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"_ftnref5" \o "" </w:instrText>
      </w:r>
      <w:r w:rsidRPr="00C56EDF">
        <w:rPr>
          <w:color w:val="000000"/>
          <w:sz w:val="20"/>
          <w:szCs w:val="20"/>
        </w:rPr>
        <w:fldChar w:fldCharType="separate"/>
      </w:r>
      <w:r w:rsidRPr="00C56EDF">
        <w:rPr>
          <w:sz w:val="20"/>
          <w:szCs w:val="20"/>
          <w:vertAlign w:val="superscript"/>
          <w:lang w:val="en-ZA"/>
        </w:rPr>
        <w:t>[5]</w:t>
      </w:r>
      <w:r w:rsidRPr="00C56EDF">
        <w:rPr>
          <w:color w:val="000000"/>
          <w:sz w:val="20"/>
          <w:szCs w:val="20"/>
        </w:rPr>
        <w:fldChar w:fldCharType="end"/>
      </w:r>
      <w:bookmarkEnd w:id="120"/>
    </w:p>
    <w:bookmarkStart w:id="121" w:name="_ftn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 \o "" </w:instrText>
      </w:r>
      <w:r w:rsidRPr="00C56EDF">
        <w:rPr>
          <w:color w:val="000000"/>
          <w:sz w:val="20"/>
          <w:szCs w:val="20"/>
        </w:rPr>
        <w:fldChar w:fldCharType="separate"/>
      </w:r>
      <w:r w:rsidRPr="00C56EDF">
        <w:rPr>
          <w:sz w:val="20"/>
          <w:szCs w:val="20"/>
          <w:vertAlign w:val="superscript"/>
          <w:lang w:val="en-ZA"/>
        </w:rPr>
        <w:t>[6]</w:t>
      </w:r>
      <w:r w:rsidRPr="00C56EDF">
        <w:rPr>
          <w:color w:val="000000"/>
          <w:sz w:val="20"/>
          <w:szCs w:val="20"/>
        </w:rPr>
        <w:fldChar w:fldCharType="end"/>
      </w:r>
      <w:bookmarkEnd w:id="121"/>
      <w:r w:rsidRPr="00C56EDF">
        <w:rPr>
          <w:color w:val="000000"/>
          <w:sz w:val="20"/>
          <w:szCs w:val="20"/>
          <w:lang w:val="en-ZA"/>
        </w:rPr>
        <w:t xml:space="preserve"> Recommended reading is Antonio </w:t>
      </w:r>
      <w:proofErr w:type="spellStart"/>
      <w:r w:rsidRPr="00C56EDF">
        <w:rPr>
          <w:color w:val="000000"/>
          <w:sz w:val="20"/>
          <w:szCs w:val="20"/>
          <w:lang w:val="en-ZA"/>
        </w:rPr>
        <w:t>Pantalone</w:t>
      </w:r>
      <w:proofErr w:type="spellEnd"/>
      <w:r w:rsidRPr="00C56EDF">
        <w:rPr>
          <w:color w:val="000000"/>
          <w:sz w:val="20"/>
          <w:szCs w:val="20"/>
          <w:lang w:val="en-ZA"/>
        </w:rPr>
        <w:t xml:space="preserve">, “The </w:t>
      </w:r>
      <w:proofErr w:type="spellStart"/>
      <w:r w:rsidRPr="00C56EDF">
        <w:rPr>
          <w:color w:val="000000"/>
          <w:sz w:val="20"/>
          <w:szCs w:val="20"/>
          <w:lang w:val="en-ZA"/>
        </w:rPr>
        <w:t>Afrikaanse</w:t>
      </w:r>
      <w:proofErr w:type="spellEnd"/>
      <w:r w:rsidRPr="00C56EDF">
        <w:rPr>
          <w:color w:val="000000"/>
          <w:sz w:val="20"/>
          <w:szCs w:val="20"/>
          <w:lang w:val="en-ZA"/>
        </w:rPr>
        <w:t xml:space="preserve"> </w:t>
      </w:r>
      <w:proofErr w:type="spellStart"/>
      <w:r w:rsidRPr="00C56EDF">
        <w:rPr>
          <w:color w:val="000000"/>
          <w:sz w:val="20"/>
          <w:szCs w:val="20"/>
          <w:lang w:val="en-ZA"/>
        </w:rPr>
        <w:t>Konferensie</w:t>
      </w:r>
      <w:proofErr w:type="spellEnd"/>
      <w:r w:rsidRPr="00C56EDF">
        <w:rPr>
          <w:color w:val="000000"/>
          <w:sz w:val="20"/>
          <w:szCs w:val="20"/>
          <w:lang w:val="en-ZA"/>
        </w:rPr>
        <w:t xml:space="preserve"> (1968-1974) and its significance for the Seventh-day Adventist Church in South Africa” (</w:t>
      </w:r>
      <w:proofErr w:type="spellStart"/>
      <w:r w:rsidRPr="00C56EDF">
        <w:rPr>
          <w:color w:val="000000"/>
          <w:sz w:val="20"/>
          <w:szCs w:val="20"/>
          <w:lang w:val="en-ZA"/>
        </w:rPr>
        <w:t>Dth</w:t>
      </w:r>
      <w:proofErr w:type="spellEnd"/>
      <w:r w:rsidRPr="00C56EDF">
        <w:rPr>
          <w:color w:val="000000"/>
          <w:sz w:val="20"/>
          <w:szCs w:val="20"/>
          <w:lang w:val="en-ZA"/>
        </w:rPr>
        <w:t>, University of Durban-Westville, 1999), 177-187, 306-314.</w:t>
      </w:r>
    </w:p>
    <w:bookmarkStart w:id="122" w:name="_ftn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"_ftnref7" \o "" </w:instrText>
      </w:r>
      <w:r w:rsidRPr="00C56EDF">
        <w:rPr>
          <w:color w:val="000000"/>
          <w:sz w:val="20"/>
          <w:szCs w:val="20"/>
        </w:rPr>
        <w:fldChar w:fldCharType="separate"/>
      </w:r>
      <w:r w:rsidRPr="00C56EDF">
        <w:rPr>
          <w:sz w:val="20"/>
          <w:szCs w:val="20"/>
          <w:vertAlign w:val="superscript"/>
          <w:lang w:val="en-AU"/>
        </w:rPr>
        <w:t>[7]</w:t>
      </w:r>
      <w:r w:rsidRPr="00C56EDF">
        <w:rPr>
          <w:color w:val="000000"/>
          <w:sz w:val="20"/>
          <w:szCs w:val="20"/>
        </w:rPr>
        <w:fldChar w:fldCharType="end"/>
      </w:r>
      <w:bookmarkEnd w:id="122"/>
      <w:r w:rsidRPr="00C56EDF">
        <w:rPr>
          <w:color w:val="000000"/>
          <w:sz w:val="20"/>
          <w:szCs w:val="20"/>
          <w:lang w:val="en-AU"/>
        </w:rPr>
        <w:t> "Apartheid Laws," in </w:t>
      </w:r>
      <w:r w:rsidRPr="00C56EDF">
        <w:rPr>
          <w:i/>
          <w:iCs/>
          <w:color w:val="000000"/>
          <w:sz w:val="20"/>
          <w:szCs w:val="20"/>
          <w:lang w:val="en-AU"/>
        </w:rPr>
        <w:t>Chambers Dictionary of World History</w:t>
      </w:r>
      <w:r w:rsidRPr="00C56EDF">
        <w:rPr>
          <w:color w:val="000000"/>
          <w:sz w:val="20"/>
          <w:szCs w:val="20"/>
          <w:lang w:val="en-AU"/>
        </w:rPr>
        <w:t xml:space="preserve">, ed. Bruce P. </w:t>
      </w:r>
      <w:proofErr w:type="spellStart"/>
      <w:r w:rsidRPr="00C56EDF">
        <w:rPr>
          <w:color w:val="000000"/>
          <w:sz w:val="20"/>
          <w:szCs w:val="20"/>
          <w:lang w:val="en-AU"/>
        </w:rPr>
        <w:t>Lenmann</w:t>
      </w:r>
      <w:proofErr w:type="spellEnd"/>
      <w:r w:rsidRPr="00C56EDF">
        <w:rPr>
          <w:color w:val="000000"/>
          <w:sz w:val="20"/>
          <w:szCs w:val="20"/>
          <w:lang w:val="en-AU"/>
        </w:rPr>
        <w:t xml:space="preserve"> and Katharine Boyd (Edinburgh: Larousse, 1994), 48.</w:t>
      </w:r>
    </w:p>
    <w:bookmarkStart w:id="123" w:name="_ftn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 \o "" </w:instrText>
      </w:r>
      <w:r w:rsidRPr="00C56EDF">
        <w:rPr>
          <w:color w:val="000000"/>
          <w:sz w:val="20"/>
          <w:szCs w:val="20"/>
        </w:rPr>
        <w:fldChar w:fldCharType="separate"/>
      </w:r>
      <w:r w:rsidRPr="00C56EDF">
        <w:rPr>
          <w:sz w:val="20"/>
          <w:szCs w:val="20"/>
          <w:vertAlign w:val="superscript"/>
          <w:lang w:val="en-AU"/>
        </w:rPr>
        <w:t>[8]</w:t>
      </w:r>
      <w:r w:rsidRPr="00C56EDF">
        <w:rPr>
          <w:color w:val="000000"/>
          <w:sz w:val="20"/>
          <w:szCs w:val="20"/>
        </w:rPr>
        <w:fldChar w:fldCharType="end"/>
      </w:r>
      <w:bookmarkEnd w:id="123"/>
      <w:r w:rsidRPr="00C56EDF">
        <w:rPr>
          <w:color w:val="000000"/>
          <w:sz w:val="20"/>
          <w:szCs w:val="20"/>
          <w:lang w:val="en-AU"/>
        </w:rPr>
        <w:t> </w:t>
      </w:r>
      <w:r w:rsidRPr="00C56EDF">
        <w:rPr>
          <w:color w:val="000000"/>
          <w:sz w:val="20"/>
          <w:szCs w:val="20"/>
        </w:rPr>
        <w:t xml:space="preserve">I. F. du </w:t>
      </w:r>
      <w:proofErr w:type="spellStart"/>
      <w:r w:rsidRPr="00C56EDF">
        <w:rPr>
          <w:color w:val="000000"/>
          <w:sz w:val="20"/>
          <w:szCs w:val="20"/>
        </w:rPr>
        <w:t>Preez</w:t>
      </w:r>
      <w:proofErr w:type="spellEnd"/>
      <w:r w:rsidRPr="00C56EDF">
        <w:rPr>
          <w:color w:val="000000"/>
          <w:sz w:val="20"/>
          <w:szCs w:val="20"/>
        </w:rPr>
        <w:t xml:space="preserve"> and Roy H. du Pre, </w:t>
      </w:r>
      <w:r w:rsidRPr="00C56EDF">
        <w:rPr>
          <w:i/>
          <w:iCs/>
          <w:color w:val="000000"/>
          <w:sz w:val="20"/>
          <w:szCs w:val="20"/>
        </w:rPr>
        <w:t>A Century of Good Hope: A History of the Good Hope Conference, its Educational Institutions and Early Workers, 1893-1993.</w:t>
      </w:r>
      <w:r w:rsidRPr="00C56EDF">
        <w:rPr>
          <w:color w:val="000000"/>
          <w:sz w:val="20"/>
          <w:szCs w:val="20"/>
        </w:rPr>
        <w:t> (East London: Western Research Group/Southern History Association, 1994), 181-182. </w:t>
      </w:r>
      <w:proofErr w:type="spellStart"/>
      <w:r w:rsidRPr="00C56EDF">
        <w:rPr>
          <w:color w:val="000000"/>
          <w:sz w:val="20"/>
          <w:szCs w:val="20"/>
        </w:rPr>
        <w:t>Pantalone</w:t>
      </w:r>
      <w:proofErr w:type="spellEnd"/>
      <w:r w:rsidRPr="00C56EDF">
        <w:rPr>
          <w:color w:val="000000"/>
          <w:sz w:val="20"/>
          <w:szCs w:val="20"/>
        </w:rPr>
        <w:t xml:space="preserve"> points out that even if some non-White students were enrolled, “the college’s graduation records show that during its 25 year existence, not a single non-white student ever graduated at [Claremont] Union College. </w:t>
      </w:r>
      <w:proofErr w:type="gramStart"/>
      <w:r w:rsidRPr="00C56EDF">
        <w:rPr>
          <w:color w:val="000000"/>
          <w:sz w:val="20"/>
          <w:szCs w:val="20"/>
        </w:rPr>
        <w:t xml:space="preserve">Antonio </w:t>
      </w:r>
      <w:proofErr w:type="spellStart"/>
      <w:r w:rsidRPr="00C56EDF">
        <w:rPr>
          <w:color w:val="000000"/>
          <w:sz w:val="20"/>
          <w:szCs w:val="20"/>
        </w:rPr>
        <w:t>Pantalone</w:t>
      </w:r>
      <w:proofErr w:type="spellEnd"/>
      <w:r w:rsidRPr="00C56EDF">
        <w:rPr>
          <w:color w:val="000000"/>
          <w:sz w:val="20"/>
          <w:szCs w:val="20"/>
        </w:rPr>
        <w:t xml:space="preserve">, “A </w:t>
      </w:r>
      <w:proofErr w:type="spellStart"/>
      <w:r w:rsidRPr="00C56EDF">
        <w:rPr>
          <w:color w:val="000000"/>
          <w:sz w:val="20"/>
          <w:szCs w:val="20"/>
        </w:rPr>
        <w:t>Missiological</w:t>
      </w:r>
      <w:proofErr w:type="spellEnd"/>
      <w:r w:rsidRPr="00C56EDF">
        <w:rPr>
          <w:color w:val="000000"/>
          <w:sz w:val="20"/>
          <w:szCs w:val="20"/>
        </w:rPr>
        <w:t xml:space="preserve"> Evaluation of the </w:t>
      </w:r>
      <w:proofErr w:type="spellStart"/>
      <w:r w:rsidRPr="00C56EDF">
        <w:rPr>
          <w:color w:val="000000"/>
          <w:sz w:val="20"/>
          <w:szCs w:val="20"/>
        </w:rPr>
        <w:t>Afrikaanse</w:t>
      </w:r>
      <w:proofErr w:type="spellEnd"/>
      <w:r w:rsidRPr="00C56EDF">
        <w:rPr>
          <w:color w:val="000000"/>
          <w:sz w:val="20"/>
          <w:szCs w:val="20"/>
        </w:rPr>
        <w:t xml:space="preserve"> </w:t>
      </w:r>
      <w:proofErr w:type="spellStart"/>
      <w:r w:rsidRPr="00C56EDF">
        <w:rPr>
          <w:color w:val="000000"/>
          <w:sz w:val="20"/>
          <w:szCs w:val="20"/>
        </w:rPr>
        <w:t>Konferensie</w:t>
      </w:r>
      <w:proofErr w:type="spellEnd"/>
      <w:r w:rsidRPr="00C56EDF">
        <w:rPr>
          <w:color w:val="000000"/>
          <w:sz w:val="20"/>
          <w:szCs w:val="20"/>
        </w:rPr>
        <w:t xml:space="preserve"> (1968-1974) and its significance for the Seventh-day Adventist Church in South Africa” (</w:t>
      </w:r>
      <w:proofErr w:type="spellStart"/>
      <w:r w:rsidRPr="00C56EDF">
        <w:rPr>
          <w:color w:val="000000"/>
          <w:sz w:val="20"/>
          <w:szCs w:val="20"/>
        </w:rPr>
        <w:t>Dth</w:t>
      </w:r>
      <w:proofErr w:type="spellEnd"/>
      <w:r w:rsidRPr="00C56EDF">
        <w:rPr>
          <w:color w:val="000000"/>
          <w:sz w:val="20"/>
          <w:szCs w:val="20"/>
        </w:rPr>
        <w:t>, University of Durban-Westville, 1998), 177.</w:t>
      </w:r>
      <w:proofErr w:type="gramEnd"/>
    </w:p>
    <w:bookmarkStart w:id="124" w:name="_ftn9"/>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"_ftnref9" \o "" </w:instrText>
      </w:r>
      <w:r w:rsidRPr="00C56EDF">
        <w:rPr>
          <w:color w:val="000000"/>
          <w:sz w:val="20"/>
          <w:szCs w:val="20"/>
        </w:rPr>
        <w:fldChar w:fldCharType="separate"/>
      </w:r>
      <w:proofErr w:type="gramStart"/>
      <w:r w:rsidRPr="00C56EDF">
        <w:rPr>
          <w:sz w:val="20"/>
          <w:szCs w:val="20"/>
          <w:vertAlign w:val="superscript"/>
          <w:lang w:val="en-AU"/>
        </w:rPr>
        <w:t>[9]</w:t>
      </w:r>
      <w:r w:rsidRPr="00C56EDF">
        <w:rPr>
          <w:color w:val="000000"/>
          <w:sz w:val="20"/>
          <w:szCs w:val="20"/>
        </w:rPr>
        <w:fldChar w:fldCharType="end"/>
      </w:r>
      <w:bookmarkEnd w:id="124"/>
      <w:r w:rsidRPr="00C56EDF">
        <w:rPr>
          <w:color w:val="000000"/>
          <w:sz w:val="20"/>
          <w:szCs w:val="20"/>
          <w:lang w:val="en-AU"/>
        </w:rPr>
        <w:t> </w:t>
      </w:r>
      <w:r w:rsidRPr="00C56EDF">
        <w:rPr>
          <w:color w:val="000000"/>
          <w:sz w:val="20"/>
          <w:szCs w:val="20"/>
        </w:rPr>
        <w:t xml:space="preserve">du </w:t>
      </w:r>
      <w:proofErr w:type="spellStart"/>
      <w:r w:rsidRPr="00C56EDF">
        <w:rPr>
          <w:color w:val="000000"/>
          <w:sz w:val="20"/>
          <w:szCs w:val="20"/>
        </w:rPr>
        <w:t>Preez</w:t>
      </w:r>
      <w:proofErr w:type="spellEnd"/>
      <w:r w:rsidRPr="00C56EDF">
        <w:rPr>
          <w:color w:val="000000"/>
          <w:sz w:val="20"/>
          <w:szCs w:val="20"/>
        </w:rPr>
        <w:t xml:space="preserve"> and du Pre, </w:t>
      </w:r>
      <w:r w:rsidRPr="00C56EDF">
        <w:rPr>
          <w:i/>
          <w:iCs/>
          <w:color w:val="000000"/>
          <w:sz w:val="20"/>
          <w:szCs w:val="20"/>
        </w:rPr>
        <w:t>A Century of Good Hope</w:t>
      </w:r>
      <w:r w:rsidRPr="00C56EDF">
        <w:rPr>
          <w:color w:val="000000"/>
          <w:sz w:val="20"/>
          <w:szCs w:val="20"/>
        </w:rPr>
        <w:t>, 182.</w:t>
      </w:r>
      <w:proofErr w:type="gramEnd"/>
    </w:p>
    <w:bookmarkStart w:id="125" w:name="_ftn1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 \o "" </w:instrText>
      </w:r>
      <w:r w:rsidRPr="00C56EDF">
        <w:rPr>
          <w:color w:val="000000"/>
          <w:sz w:val="20"/>
          <w:szCs w:val="20"/>
        </w:rPr>
        <w:fldChar w:fldCharType="separate"/>
      </w:r>
      <w:proofErr w:type="gramStart"/>
      <w:r w:rsidRPr="00C56EDF">
        <w:rPr>
          <w:sz w:val="20"/>
          <w:szCs w:val="20"/>
          <w:vertAlign w:val="superscript"/>
          <w:lang w:val="en-AU"/>
        </w:rPr>
        <w:t>[10]</w:t>
      </w:r>
      <w:r w:rsidRPr="00C56EDF">
        <w:rPr>
          <w:color w:val="000000"/>
          <w:sz w:val="20"/>
          <w:szCs w:val="20"/>
        </w:rPr>
        <w:fldChar w:fldCharType="end"/>
      </w:r>
      <w:bookmarkEnd w:id="125"/>
      <w:r w:rsidRPr="00C56EDF">
        <w:rPr>
          <w:color w:val="000000"/>
          <w:sz w:val="20"/>
          <w:szCs w:val="20"/>
          <w:lang w:val="en-AU"/>
        </w:rPr>
        <w:t> </w:t>
      </w:r>
      <w:r w:rsidRPr="00C56EDF">
        <w:rPr>
          <w:color w:val="000000"/>
          <w:sz w:val="20"/>
          <w:szCs w:val="20"/>
        </w:rPr>
        <w:t xml:space="preserve">du </w:t>
      </w:r>
      <w:proofErr w:type="spellStart"/>
      <w:r w:rsidRPr="00C56EDF">
        <w:rPr>
          <w:color w:val="000000"/>
          <w:sz w:val="20"/>
          <w:szCs w:val="20"/>
        </w:rPr>
        <w:t>Preez</w:t>
      </w:r>
      <w:proofErr w:type="spellEnd"/>
      <w:r w:rsidRPr="00C56EDF">
        <w:rPr>
          <w:color w:val="000000"/>
          <w:sz w:val="20"/>
          <w:szCs w:val="20"/>
        </w:rPr>
        <w:t xml:space="preserve"> and du Pre, </w:t>
      </w:r>
      <w:r w:rsidRPr="00C56EDF">
        <w:rPr>
          <w:i/>
          <w:iCs/>
          <w:color w:val="000000"/>
          <w:sz w:val="20"/>
          <w:szCs w:val="20"/>
        </w:rPr>
        <w:t>A Century of Good Hope</w:t>
      </w:r>
      <w:r w:rsidRPr="00C56EDF">
        <w:rPr>
          <w:color w:val="000000"/>
          <w:sz w:val="20"/>
          <w:szCs w:val="20"/>
        </w:rPr>
        <w:t>, 182.</w:t>
      </w:r>
      <w:proofErr w:type="gramEnd"/>
    </w:p>
    <w:bookmarkStart w:id="126" w:name="_ftn11"/>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"_ftnref11" \o "" </w:instrText>
      </w:r>
      <w:r w:rsidRPr="00C56EDF">
        <w:rPr>
          <w:color w:val="000000"/>
          <w:sz w:val="20"/>
          <w:szCs w:val="20"/>
        </w:rPr>
        <w:fldChar w:fldCharType="separate"/>
      </w:r>
      <w:proofErr w:type="gramStart"/>
      <w:r w:rsidRPr="00C56EDF">
        <w:rPr>
          <w:sz w:val="20"/>
          <w:szCs w:val="20"/>
          <w:vertAlign w:val="superscript"/>
          <w:lang w:val="en-AU"/>
        </w:rPr>
        <w:t>[11]</w:t>
      </w:r>
      <w:r w:rsidRPr="00C56EDF">
        <w:rPr>
          <w:color w:val="000000"/>
          <w:sz w:val="20"/>
          <w:szCs w:val="20"/>
        </w:rPr>
        <w:fldChar w:fldCharType="end"/>
      </w:r>
      <w:bookmarkEnd w:id="126"/>
      <w:r w:rsidRPr="00C56EDF">
        <w:rPr>
          <w:color w:val="000000"/>
          <w:sz w:val="20"/>
          <w:szCs w:val="20"/>
          <w:lang w:val="en-AU"/>
        </w:rPr>
        <w:t> </w:t>
      </w:r>
      <w:r w:rsidRPr="00C56EDF">
        <w:rPr>
          <w:color w:val="000000"/>
          <w:sz w:val="20"/>
          <w:szCs w:val="20"/>
        </w:rPr>
        <w:t xml:space="preserve">du </w:t>
      </w:r>
      <w:proofErr w:type="spellStart"/>
      <w:r w:rsidRPr="00C56EDF">
        <w:rPr>
          <w:color w:val="000000"/>
          <w:sz w:val="20"/>
          <w:szCs w:val="20"/>
        </w:rPr>
        <w:t>Preez</w:t>
      </w:r>
      <w:proofErr w:type="spellEnd"/>
      <w:r w:rsidRPr="00C56EDF">
        <w:rPr>
          <w:color w:val="000000"/>
          <w:sz w:val="20"/>
          <w:szCs w:val="20"/>
        </w:rPr>
        <w:t xml:space="preserve"> and du Pre, </w:t>
      </w:r>
      <w:r w:rsidRPr="00C56EDF">
        <w:rPr>
          <w:i/>
          <w:iCs/>
          <w:color w:val="000000"/>
          <w:sz w:val="20"/>
          <w:szCs w:val="20"/>
        </w:rPr>
        <w:t>A Century of Good Hope</w:t>
      </w:r>
      <w:r w:rsidRPr="00C56EDF">
        <w:rPr>
          <w:color w:val="000000"/>
          <w:sz w:val="20"/>
          <w:szCs w:val="20"/>
        </w:rPr>
        <w:t>, 75-76.</w:t>
      </w:r>
      <w:proofErr w:type="gramEnd"/>
      <w:r w:rsidRPr="00C56EDF">
        <w:rPr>
          <w:color w:val="000000"/>
          <w:sz w:val="20"/>
          <w:szCs w:val="20"/>
        </w:rPr>
        <w:t xml:space="preserve"> A small number of Indian students and at least one Black student also attended also attended Good Hope. See {du </w:t>
      </w:r>
      <w:proofErr w:type="spellStart"/>
      <w:r w:rsidRPr="00C56EDF">
        <w:rPr>
          <w:color w:val="000000"/>
          <w:sz w:val="20"/>
          <w:szCs w:val="20"/>
        </w:rPr>
        <w:t>Preez</w:t>
      </w:r>
      <w:proofErr w:type="spellEnd"/>
      <w:r w:rsidRPr="00C56EDF">
        <w:rPr>
          <w:color w:val="000000"/>
          <w:sz w:val="20"/>
          <w:szCs w:val="20"/>
        </w:rPr>
        <w:t>, 1994 #134@84, 104, 107}</w:t>
      </w:r>
    </w:p>
    <w:bookmarkStart w:id="127" w:name="_ftn1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"_ftnref12" \o "" </w:instrText>
      </w:r>
      <w:r w:rsidRPr="00C56EDF">
        <w:rPr>
          <w:color w:val="000000"/>
          <w:sz w:val="20"/>
          <w:szCs w:val="20"/>
        </w:rPr>
        <w:fldChar w:fldCharType="separate"/>
      </w:r>
      <w:proofErr w:type="gramStart"/>
      <w:r w:rsidRPr="00C56EDF">
        <w:rPr>
          <w:sz w:val="20"/>
          <w:szCs w:val="20"/>
          <w:vertAlign w:val="superscript"/>
          <w:lang w:val="en-AU"/>
        </w:rPr>
        <w:t>[12]</w:t>
      </w:r>
      <w:r w:rsidRPr="00C56EDF">
        <w:rPr>
          <w:color w:val="000000"/>
          <w:sz w:val="20"/>
          <w:szCs w:val="20"/>
        </w:rPr>
        <w:fldChar w:fldCharType="end"/>
      </w:r>
      <w:bookmarkEnd w:id="127"/>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104.</w:t>
      </w:r>
      <w:proofErr w:type="gramEnd"/>
    </w:p>
    <w:bookmarkStart w:id="128" w:name="_ftn13"/>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"_ftnref13" \o "" </w:instrText>
      </w:r>
      <w:r w:rsidRPr="00C56EDF">
        <w:rPr>
          <w:color w:val="000000"/>
          <w:sz w:val="20"/>
          <w:szCs w:val="20"/>
        </w:rPr>
        <w:fldChar w:fldCharType="separate"/>
      </w:r>
      <w:proofErr w:type="gramStart"/>
      <w:r w:rsidRPr="00C56EDF">
        <w:rPr>
          <w:sz w:val="20"/>
          <w:szCs w:val="20"/>
          <w:vertAlign w:val="superscript"/>
          <w:lang w:val="en-AU"/>
        </w:rPr>
        <w:t>[13]</w:t>
      </w:r>
      <w:r w:rsidRPr="00C56EDF">
        <w:rPr>
          <w:color w:val="000000"/>
          <w:sz w:val="20"/>
          <w:szCs w:val="20"/>
        </w:rPr>
        <w:fldChar w:fldCharType="end"/>
      </w:r>
      <w:bookmarkEnd w:id="128"/>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93.</w:t>
      </w:r>
      <w:proofErr w:type="gramEnd"/>
    </w:p>
    <w:bookmarkStart w:id="129" w:name="_ftn1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"_ftnref14" \o "" </w:instrText>
      </w:r>
      <w:r w:rsidRPr="00C56EDF">
        <w:rPr>
          <w:color w:val="000000"/>
          <w:sz w:val="20"/>
          <w:szCs w:val="20"/>
        </w:rPr>
        <w:fldChar w:fldCharType="separate"/>
      </w:r>
      <w:proofErr w:type="gramStart"/>
      <w:r w:rsidRPr="00C56EDF">
        <w:rPr>
          <w:sz w:val="20"/>
          <w:szCs w:val="20"/>
          <w:vertAlign w:val="superscript"/>
          <w:lang w:val="en-AU"/>
        </w:rPr>
        <w:t>[14]</w:t>
      </w:r>
      <w:r w:rsidRPr="00C56EDF">
        <w:rPr>
          <w:color w:val="000000"/>
          <w:sz w:val="20"/>
          <w:szCs w:val="20"/>
        </w:rPr>
        <w:fldChar w:fldCharType="end"/>
      </w:r>
      <w:bookmarkEnd w:id="129"/>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104-105.</w:t>
      </w:r>
      <w:proofErr w:type="gramEnd"/>
    </w:p>
    <w:bookmarkStart w:id="130" w:name="_ftn1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"_ftnref15" \o "" </w:instrText>
      </w:r>
      <w:r w:rsidRPr="00C56EDF">
        <w:rPr>
          <w:color w:val="000000"/>
          <w:sz w:val="20"/>
          <w:szCs w:val="20"/>
        </w:rPr>
        <w:fldChar w:fldCharType="separate"/>
      </w:r>
      <w:proofErr w:type="gramStart"/>
      <w:r w:rsidRPr="00C56EDF">
        <w:rPr>
          <w:sz w:val="20"/>
          <w:szCs w:val="20"/>
          <w:vertAlign w:val="superscript"/>
          <w:lang w:val="en-AU"/>
        </w:rPr>
        <w:t>[15]</w:t>
      </w:r>
      <w:r w:rsidRPr="00C56EDF">
        <w:rPr>
          <w:color w:val="000000"/>
          <w:sz w:val="20"/>
          <w:szCs w:val="20"/>
        </w:rPr>
        <w:fldChar w:fldCharType="end"/>
      </w:r>
      <w:bookmarkEnd w:id="130"/>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109-113.</w:t>
      </w:r>
      <w:proofErr w:type="gramEnd"/>
      <w:r w:rsidRPr="00C56EDF">
        <w:rPr>
          <w:color w:val="000000"/>
          <w:sz w:val="20"/>
          <w:szCs w:val="20"/>
          <w:lang w:val="en-AU"/>
        </w:rPr>
        <w:t> In 1980 Good Hope College ceased to offer college courses and reverted to Good Hope High school.</w:t>
      </w:r>
    </w:p>
    <w:bookmarkStart w:id="131" w:name="_ftn1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"_ftnref16" \o "" </w:instrText>
      </w:r>
      <w:r w:rsidRPr="00C56EDF">
        <w:rPr>
          <w:color w:val="000000"/>
          <w:sz w:val="20"/>
          <w:szCs w:val="20"/>
        </w:rPr>
        <w:fldChar w:fldCharType="separate"/>
      </w:r>
      <w:r w:rsidRPr="00C56EDF">
        <w:rPr>
          <w:sz w:val="20"/>
          <w:szCs w:val="20"/>
          <w:vertAlign w:val="superscript"/>
          <w:lang w:val="en-AU"/>
        </w:rPr>
        <w:t>[16]</w:t>
      </w:r>
      <w:r w:rsidRPr="00C56EDF">
        <w:rPr>
          <w:color w:val="000000"/>
          <w:sz w:val="20"/>
          <w:szCs w:val="20"/>
        </w:rPr>
        <w:fldChar w:fldCharType="end"/>
      </w:r>
      <w:bookmarkEnd w:id="131"/>
      <w:r w:rsidRPr="00C56EDF">
        <w:rPr>
          <w:color w:val="000000"/>
          <w:sz w:val="20"/>
          <w:szCs w:val="20"/>
          <w:lang w:val="en-AU"/>
        </w:rPr>
        <w:t xml:space="preserve"> Antonio </w:t>
      </w:r>
      <w:proofErr w:type="spellStart"/>
      <w:r w:rsidRPr="00C56EDF">
        <w:rPr>
          <w:color w:val="000000"/>
          <w:sz w:val="20"/>
          <w:szCs w:val="20"/>
          <w:lang w:val="en-AU"/>
        </w:rPr>
        <w:t>Pantalone</w:t>
      </w:r>
      <w:proofErr w:type="spellEnd"/>
      <w:r w:rsidRPr="00C56EDF">
        <w:rPr>
          <w:color w:val="000000"/>
          <w:sz w:val="20"/>
          <w:szCs w:val="20"/>
          <w:lang w:val="en-AU"/>
        </w:rPr>
        <w:t xml:space="preserve">, “An Appraisal of the Development of Seventh-day Adventist Mission in South Africa: a </w:t>
      </w:r>
      <w:proofErr w:type="spellStart"/>
      <w:r w:rsidRPr="00C56EDF">
        <w:rPr>
          <w:color w:val="000000"/>
          <w:sz w:val="20"/>
          <w:szCs w:val="20"/>
          <w:lang w:val="en-AU"/>
        </w:rPr>
        <w:t>missiological</w:t>
      </w:r>
      <w:proofErr w:type="spellEnd"/>
      <w:r w:rsidRPr="00C56EDF">
        <w:rPr>
          <w:color w:val="000000"/>
          <w:sz w:val="20"/>
          <w:szCs w:val="20"/>
          <w:lang w:val="en-AU"/>
        </w:rPr>
        <w:t xml:space="preserve"> evaluation” (MTh, University of Durban-Westville, 1996), 139.</w:t>
      </w:r>
    </w:p>
    <w:bookmarkStart w:id="132" w:name="_ftn1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"_ftnref17" \o "" </w:instrText>
      </w:r>
      <w:r w:rsidRPr="00C56EDF">
        <w:rPr>
          <w:color w:val="000000"/>
          <w:sz w:val="20"/>
          <w:szCs w:val="20"/>
        </w:rPr>
        <w:fldChar w:fldCharType="separate"/>
      </w:r>
      <w:r w:rsidRPr="00C56EDF">
        <w:rPr>
          <w:sz w:val="20"/>
          <w:szCs w:val="20"/>
          <w:vertAlign w:val="superscript"/>
          <w:lang w:val="en-ZA"/>
        </w:rPr>
        <w:t>[17]</w:t>
      </w:r>
      <w:r w:rsidRPr="00C56EDF">
        <w:rPr>
          <w:color w:val="000000"/>
          <w:sz w:val="20"/>
          <w:szCs w:val="20"/>
        </w:rPr>
        <w:fldChar w:fldCharType="end"/>
      </w:r>
      <w:bookmarkEnd w:id="132"/>
      <w:r w:rsidRPr="00C56EDF">
        <w:rPr>
          <w:color w:val="000000"/>
          <w:sz w:val="20"/>
          <w:szCs w:val="20"/>
          <w:lang w:val="en-ZA"/>
        </w:rPr>
        <w:t> R. C. L. Thompson, “A History of the Growth and Development of the Seventh-day Adventist Church in Southern Africa 1920-1960” (PhD, Rhodes University, 1977), 31-32.</w:t>
      </w:r>
    </w:p>
    <w:bookmarkStart w:id="133" w:name="_ftn1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"_ftnref18" \o "" </w:instrText>
      </w:r>
      <w:r w:rsidRPr="00C56EDF">
        <w:rPr>
          <w:color w:val="000000"/>
          <w:sz w:val="20"/>
          <w:szCs w:val="20"/>
        </w:rPr>
        <w:fldChar w:fldCharType="separate"/>
      </w:r>
      <w:r w:rsidRPr="00C56EDF">
        <w:rPr>
          <w:sz w:val="20"/>
          <w:szCs w:val="20"/>
          <w:vertAlign w:val="superscript"/>
          <w:lang w:val="en-AU"/>
        </w:rPr>
        <w:t>[18]</w:t>
      </w:r>
      <w:r w:rsidRPr="00C56EDF">
        <w:rPr>
          <w:color w:val="000000"/>
          <w:sz w:val="20"/>
          <w:szCs w:val="20"/>
        </w:rPr>
        <w:fldChar w:fldCharType="end"/>
      </w:r>
      <w:bookmarkEnd w:id="133"/>
      <w:r w:rsidRPr="00C56EDF">
        <w:rPr>
          <w:color w:val="000000"/>
          <w:sz w:val="20"/>
          <w:szCs w:val="20"/>
          <w:lang w:val="en-AU"/>
        </w:rPr>
        <w:t> </w:t>
      </w:r>
      <w:r w:rsidRPr="00C56EDF">
        <w:rPr>
          <w:color w:val="000000"/>
          <w:sz w:val="20"/>
          <w:szCs w:val="20"/>
          <w:lang w:val="en-ZA"/>
        </w:rPr>
        <w:t>Robert H. Pierson, "Change of Name for the Division Now: Trans-Africa Division," </w:t>
      </w:r>
      <w:r w:rsidRPr="00C56EDF">
        <w:rPr>
          <w:i/>
          <w:iCs/>
          <w:color w:val="000000"/>
          <w:sz w:val="20"/>
          <w:szCs w:val="20"/>
          <w:lang w:val="en-ZA"/>
        </w:rPr>
        <w:t>Trans-Africa Division Outlook</w:t>
      </w:r>
      <w:r w:rsidRPr="00C56EDF">
        <w:rPr>
          <w:color w:val="000000"/>
          <w:sz w:val="20"/>
          <w:szCs w:val="20"/>
          <w:lang w:val="en-ZA"/>
        </w:rPr>
        <w:t>, February 15, 1964, 1.</w:t>
      </w:r>
    </w:p>
    <w:bookmarkStart w:id="134" w:name="_ftn19"/>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"_ftnref19" \o "" </w:instrText>
      </w:r>
      <w:r w:rsidRPr="00C56EDF">
        <w:rPr>
          <w:color w:val="000000"/>
          <w:sz w:val="20"/>
          <w:szCs w:val="20"/>
        </w:rPr>
        <w:fldChar w:fldCharType="separate"/>
      </w:r>
      <w:r w:rsidRPr="00C56EDF">
        <w:rPr>
          <w:sz w:val="20"/>
          <w:szCs w:val="20"/>
          <w:vertAlign w:val="superscript"/>
          <w:lang w:val="en-ZA"/>
        </w:rPr>
        <w:t>[19]</w:t>
      </w:r>
      <w:r w:rsidRPr="00C56EDF">
        <w:rPr>
          <w:color w:val="000000"/>
          <w:sz w:val="20"/>
          <w:szCs w:val="20"/>
        </w:rPr>
        <w:fldChar w:fldCharType="end"/>
      </w:r>
      <w:bookmarkEnd w:id="134"/>
      <w:r w:rsidRPr="00C56EDF">
        <w:rPr>
          <w:color w:val="000000"/>
          <w:sz w:val="20"/>
          <w:szCs w:val="20"/>
          <w:lang w:val="en-ZA"/>
        </w:rPr>
        <w:t xml:space="preserve"> Matilda Erickson </w:t>
      </w:r>
      <w:proofErr w:type="spellStart"/>
      <w:r w:rsidRPr="00C56EDF">
        <w:rPr>
          <w:color w:val="000000"/>
          <w:sz w:val="20"/>
          <w:szCs w:val="20"/>
          <w:lang w:val="en-ZA"/>
        </w:rPr>
        <w:t>Andross</w:t>
      </w:r>
      <w:proofErr w:type="spellEnd"/>
      <w:r w:rsidRPr="00C56EDF">
        <w:rPr>
          <w:color w:val="000000"/>
          <w:sz w:val="20"/>
          <w:szCs w:val="20"/>
          <w:lang w:val="en-ZA"/>
        </w:rPr>
        <w:t>, </w:t>
      </w:r>
      <w:r w:rsidRPr="00C56EDF">
        <w:rPr>
          <w:i/>
          <w:iCs/>
          <w:color w:val="000000"/>
          <w:sz w:val="20"/>
          <w:szCs w:val="20"/>
          <w:lang w:val="en-ZA"/>
        </w:rPr>
        <w:t>Story of the Advent Message</w:t>
      </w:r>
      <w:r w:rsidRPr="00C56EDF">
        <w:rPr>
          <w:color w:val="000000"/>
          <w:sz w:val="20"/>
          <w:szCs w:val="20"/>
          <w:lang w:val="en-ZA"/>
        </w:rPr>
        <w:t> (Washington DC: Review and Herald, 1926), 255. Names now regarded as derogatory such as “</w:t>
      </w:r>
      <w:proofErr w:type="spellStart"/>
      <w:r w:rsidRPr="00C56EDF">
        <w:rPr>
          <w:color w:val="000000"/>
          <w:sz w:val="20"/>
          <w:szCs w:val="20"/>
          <w:lang w:val="en-ZA"/>
        </w:rPr>
        <w:t>Kafir</w:t>
      </w:r>
      <w:proofErr w:type="spellEnd"/>
      <w:r w:rsidRPr="00C56EDF">
        <w:rPr>
          <w:color w:val="000000"/>
          <w:sz w:val="20"/>
          <w:szCs w:val="20"/>
          <w:lang w:val="en-ZA"/>
        </w:rPr>
        <w:t>” are quoted solely as historical artefacts.</w:t>
      </w:r>
    </w:p>
    <w:bookmarkStart w:id="135" w:name="_ftn2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"_ftnref20" \o "" </w:instrText>
      </w:r>
      <w:r w:rsidRPr="00C56EDF">
        <w:rPr>
          <w:color w:val="000000"/>
          <w:sz w:val="20"/>
          <w:szCs w:val="20"/>
        </w:rPr>
        <w:fldChar w:fldCharType="separate"/>
      </w:r>
      <w:r w:rsidRPr="00C56EDF">
        <w:rPr>
          <w:sz w:val="20"/>
          <w:szCs w:val="20"/>
          <w:vertAlign w:val="superscript"/>
          <w:lang w:val="en-ZA"/>
        </w:rPr>
        <w:t>[20]</w:t>
      </w:r>
      <w:r w:rsidRPr="00C56EDF">
        <w:rPr>
          <w:color w:val="000000"/>
          <w:sz w:val="20"/>
          <w:szCs w:val="20"/>
        </w:rPr>
        <w:fldChar w:fldCharType="end"/>
      </w:r>
      <w:bookmarkEnd w:id="135"/>
      <w:r w:rsidRPr="00C56EDF">
        <w:rPr>
          <w:color w:val="000000"/>
          <w:sz w:val="20"/>
          <w:szCs w:val="20"/>
          <w:lang w:val="en-ZA"/>
        </w:rPr>
        <w:t> William A. Spicer, </w:t>
      </w:r>
      <w:r w:rsidRPr="00C56EDF">
        <w:rPr>
          <w:i/>
          <w:iCs/>
          <w:color w:val="000000"/>
          <w:sz w:val="20"/>
          <w:szCs w:val="20"/>
          <w:lang w:val="en-ZA"/>
        </w:rPr>
        <w:t>Our Story of Missions</w:t>
      </w:r>
      <w:r w:rsidRPr="00C56EDF">
        <w:rPr>
          <w:color w:val="000000"/>
          <w:sz w:val="20"/>
          <w:szCs w:val="20"/>
          <w:lang w:val="en-ZA"/>
        </w:rPr>
        <w:t> (Mountain View: Pacific Press, 1921), 211.</w:t>
      </w:r>
    </w:p>
    <w:bookmarkStart w:id="136" w:name="_ftn21"/>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"_ftnref21" \o "" </w:instrText>
      </w:r>
      <w:r w:rsidRPr="00C56EDF">
        <w:rPr>
          <w:color w:val="000000"/>
          <w:sz w:val="20"/>
          <w:szCs w:val="20"/>
        </w:rPr>
        <w:fldChar w:fldCharType="separate"/>
      </w:r>
      <w:r w:rsidRPr="00C56EDF">
        <w:rPr>
          <w:sz w:val="20"/>
          <w:szCs w:val="20"/>
          <w:vertAlign w:val="superscript"/>
          <w:lang w:val="en-ZA"/>
        </w:rPr>
        <w:t>[21]</w:t>
      </w:r>
      <w:r w:rsidRPr="00C56EDF">
        <w:rPr>
          <w:color w:val="000000"/>
          <w:sz w:val="20"/>
          <w:szCs w:val="20"/>
        </w:rPr>
        <w:fldChar w:fldCharType="end"/>
      </w:r>
      <w:bookmarkEnd w:id="136"/>
      <w:r w:rsidRPr="00C56EDF">
        <w:rPr>
          <w:color w:val="000000"/>
          <w:sz w:val="20"/>
          <w:szCs w:val="20"/>
          <w:lang w:val="en-ZA"/>
        </w:rPr>
        <w:t> </w:t>
      </w:r>
      <w:proofErr w:type="spellStart"/>
      <w:r w:rsidRPr="00C56EDF">
        <w:rPr>
          <w:color w:val="000000"/>
          <w:sz w:val="20"/>
          <w:szCs w:val="20"/>
          <w:lang w:val="en-ZA"/>
        </w:rPr>
        <w:t>Andross</w:t>
      </w:r>
      <w:proofErr w:type="spellEnd"/>
      <w:r w:rsidRPr="00C56EDF">
        <w:rPr>
          <w:color w:val="000000"/>
          <w:sz w:val="20"/>
          <w:szCs w:val="20"/>
          <w:lang w:val="en-ZA"/>
        </w:rPr>
        <w:t>, </w:t>
      </w:r>
      <w:r w:rsidRPr="00C56EDF">
        <w:rPr>
          <w:i/>
          <w:iCs/>
          <w:color w:val="000000"/>
          <w:sz w:val="20"/>
          <w:szCs w:val="20"/>
          <w:lang w:val="en-ZA"/>
        </w:rPr>
        <w:t>Story of the Advent Message</w:t>
      </w:r>
      <w:r w:rsidRPr="00C56EDF">
        <w:rPr>
          <w:color w:val="000000"/>
          <w:sz w:val="20"/>
          <w:szCs w:val="20"/>
          <w:lang w:val="en-ZA"/>
        </w:rPr>
        <w:t>, 255.</w:t>
      </w:r>
    </w:p>
    <w:bookmarkStart w:id="137" w:name="_ftn2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"_ftnref22" \o "" </w:instrText>
      </w:r>
      <w:r w:rsidRPr="00C56EDF">
        <w:rPr>
          <w:color w:val="000000"/>
          <w:sz w:val="20"/>
          <w:szCs w:val="20"/>
        </w:rPr>
        <w:fldChar w:fldCharType="separate"/>
      </w:r>
      <w:r w:rsidRPr="00C56EDF">
        <w:rPr>
          <w:sz w:val="20"/>
          <w:szCs w:val="20"/>
          <w:vertAlign w:val="superscript"/>
          <w:lang w:val="en-AU"/>
        </w:rPr>
        <w:t>[22]</w:t>
      </w:r>
      <w:r w:rsidRPr="00C56EDF">
        <w:rPr>
          <w:color w:val="000000"/>
          <w:sz w:val="20"/>
          <w:szCs w:val="20"/>
        </w:rPr>
        <w:fldChar w:fldCharType="end"/>
      </w:r>
      <w:bookmarkEnd w:id="137"/>
      <w:r w:rsidRPr="00C56EDF">
        <w:rPr>
          <w:color w:val="000000"/>
          <w:sz w:val="20"/>
          <w:szCs w:val="20"/>
          <w:lang w:val="en-AU"/>
        </w:rPr>
        <w:t xml:space="preserve"> P. E. </w:t>
      </w:r>
      <w:proofErr w:type="spellStart"/>
      <w:r w:rsidRPr="00C56EDF">
        <w:rPr>
          <w:color w:val="000000"/>
          <w:sz w:val="20"/>
          <w:szCs w:val="20"/>
          <w:lang w:val="en-AU"/>
        </w:rPr>
        <w:t>Willmore</w:t>
      </w:r>
      <w:proofErr w:type="spellEnd"/>
      <w:r w:rsidRPr="00C56EDF">
        <w:rPr>
          <w:color w:val="000000"/>
          <w:sz w:val="20"/>
          <w:szCs w:val="20"/>
          <w:lang w:val="en-AU"/>
        </w:rPr>
        <w:t>, "Summary of the Secretary-Treasurer's Report," </w:t>
      </w:r>
      <w:r w:rsidRPr="00C56EDF">
        <w:rPr>
          <w:i/>
          <w:iCs/>
          <w:color w:val="000000"/>
          <w:sz w:val="20"/>
          <w:szCs w:val="20"/>
          <w:lang w:val="en-AU"/>
        </w:rPr>
        <w:t>Southern African Division Outlook</w:t>
      </w:r>
      <w:r w:rsidRPr="00C56EDF">
        <w:rPr>
          <w:color w:val="000000"/>
          <w:sz w:val="20"/>
          <w:szCs w:val="20"/>
          <w:lang w:val="en-AU"/>
        </w:rPr>
        <w:t>, February 1, 1932, 7-8.</w:t>
      </w:r>
    </w:p>
    <w:bookmarkStart w:id="138" w:name="_ftn23"/>
    <w:p w:rsidR="00C56EDF" w:rsidRPr="00C56EDF" w:rsidRDefault="00C56EDF" w:rsidP="00C56EDF">
      <w:pPr>
        <w:spacing w:after="120"/>
        <w:rPr>
          <w:color w:val="000000"/>
          <w:sz w:val="20"/>
          <w:szCs w:val="20"/>
        </w:rPr>
      </w:pPr>
      <w:r w:rsidRPr="00C56EDF">
        <w:rPr>
          <w:color w:val="000000"/>
          <w:sz w:val="20"/>
          <w:szCs w:val="20"/>
        </w:rPr>
        <w:lastRenderedPageBreak/>
        <w:fldChar w:fldCharType="begin"/>
      </w:r>
      <w:r w:rsidRPr="00C56EDF">
        <w:rPr>
          <w:color w:val="000000"/>
          <w:sz w:val="20"/>
          <w:szCs w:val="20"/>
        </w:rPr>
        <w:instrText xml:space="preserve"> HYPERLINK "http://www.oakwood.edu/historyportal/Ejah/ASDAH/safrica.htm" \l "_ftnref23" \o "" </w:instrText>
      </w:r>
      <w:r w:rsidRPr="00C56EDF">
        <w:rPr>
          <w:color w:val="000000"/>
          <w:sz w:val="20"/>
          <w:szCs w:val="20"/>
        </w:rPr>
        <w:fldChar w:fldCharType="separate"/>
      </w:r>
      <w:r w:rsidRPr="00C56EDF">
        <w:rPr>
          <w:sz w:val="20"/>
          <w:szCs w:val="20"/>
          <w:vertAlign w:val="superscript"/>
          <w:lang w:val="en-AU"/>
        </w:rPr>
        <w:t>[23]</w:t>
      </w:r>
      <w:r w:rsidRPr="00C56EDF">
        <w:rPr>
          <w:color w:val="000000"/>
          <w:sz w:val="20"/>
          <w:szCs w:val="20"/>
        </w:rPr>
        <w:fldChar w:fldCharType="end"/>
      </w:r>
      <w:bookmarkEnd w:id="138"/>
      <w:r w:rsidRPr="00C56EDF">
        <w:rPr>
          <w:color w:val="000000"/>
          <w:sz w:val="20"/>
          <w:szCs w:val="20"/>
          <w:lang w:val="en-AU"/>
        </w:rPr>
        <w:t> </w:t>
      </w:r>
      <w:proofErr w:type="spellStart"/>
      <w:r w:rsidRPr="00C56EDF">
        <w:rPr>
          <w:color w:val="000000"/>
          <w:sz w:val="20"/>
          <w:szCs w:val="20"/>
          <w:lang w:val="en-AU"/>
        </w:rPr>
        <w:t>Thula</w:t>
      </w:r>
      <w:proofErr w:type="spellEnd"/>
      <w:r w:rsidRPr="00C56EDF">
        <w:rPr>
          <w:color w:val="000000"/>
          <w:sz w:val="20"/>
          <w:szCs w:val="20"/>
          <w:lang w:val="en-AU"/>
        </w:rPr>
        <w:t xml:space="preserve"> M. </w:t>
      </w:r>
      <w:proofErr w:type="spellStart"/>
      <w:r w:rsidRPr="00C56EDF">
        <w:rPr>
          <w:color w:val="000000"/>
          <w:sz w:val="20"/>
          <w:szCs w:val="20"/>
          <w:lang w:val="en-AU"/>
        </w:rPr>
        <w:t>Nkosi</w:t>
      </w:r>
      <w:proofErr w:type="spellEnd"/>
      <w:r w:rsidRPr="00C56EDF">
        <w:rPr>
          <w:color w:val="000000"/>
          <w:sz w:val="20"/>
          <w:szCs w:val="20"/>
          <w:lang w:val="en-AU"/>
        </w:rPr>
        <w:t xml:space="preserve">, "Black Adventist History Project, ND," p. 7, Heritage Centre, </w:t>
      </w:r>
      <w:proofErr w:type="spellStart"/>
      <w:r w:rsidRPr="00C56EDF">
        <w:rPr>
          <w:color w:val="000000"/>
          <w:sz w:val="20"/>
          <w:szCs w:val="20"/>
          <w:lang w:val="en-AU"/>
        </w:rPr>
        <w:t>Helderberg</w:t>
      </w:r>
      <w:proofErr w:type="spellEnd"/>
      <w:r w:rsidRPr="00C56EDF">
        <w:rPr>
          <w:color w:val="000000"/>
          <w:sz w:val="20"/>
          <w:szCs w:val="20"/>
          <w:lang w:val="en-AU"/>
        </w:rPr>
        <w:t xml:space="preserve"> College, Somerset West.</w:t>
      </w:r>
    </w:p>
    <w:bookmarkStart w:id="139" w:name="_ftn2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"_ftnref24" \o "" </w:instrText>
      </w:r>
      <w:r w:rsidRPr="00C56EDF">
        <w:rPr>
          <w:color w:val="000000"/>
          <w:sz w:val="20"/>
          <w:szCs w:val="20"/>
        </w:rPr>
        <w:fldChar w:fldCharType="separate"/>
      </w:r>
      <w:r w:rsidRPr="00C56EDF">
        <w:rPr>
          <w:sz w:val="20"/>
          <w:szCs w:val="20"/>
          <w:vertAlign w:val="superscript"/>
          <w:lang w:val="en-AU"/>
        </w:rPr>
        <w:t>[24]</w:t>
      </w:r>
      <w:r w:rsidRPr="00C56EDF">
        <w:rPr>
          <w:color w:val="000000"/>
          <w:sz w:val="20"/>
          <w:szCs w:val="20"/>
        </w:rPr>
        <w:fldChar w:fldCharType="end"/>
      </w:r>
      <w:bookmarkEnd w:id="139"/>
      <w:r w:rsidRPr="00C56EDF">
        <w:rPr>
          <w:color w:val="000000"/>
          <w:sz w:val="20"/>
          <w:szCs w:val="20"/>
          <w:lang w:val="en-AU"/>
        </w:rPr>
        <w:t> </w:t>
      </w:r>
      <w:proofErr w:type="spellStart"/>
      <w:r w:rsidRPr="00C56EDF">
        <w:rPr>
          <w:color w:val="000000"/>
          <w:sz w:val="20"/>
          <w:szCs w:val="20"/>
          <w:lang w:val="en-AU"/>
        </w:rPr>
        <w:t>Alven</w:t>
      </w:r>
      <w:proofErr w:type="spellEnd"/>
      <w:r w:rsidRPr="00C56EDF">
        <w:rPr>
          <w:color w:val="000000"/>
          <w:sz w:val="20"/>
          <w:szCs w:val="20"/>
          <w:lang w:val="en-AU"/>
        </w:rPr>
        <w:t xml:space="preserve"> </w:t>
      </w:r>
      <w:proofErr w:type="spellStart"/>
      <w:r w:rsidRPr="00C56EDF">
        <w:rPr>
          <w:color w:val="000000"/>
          <w:sz w:val="20"/>
          <w:szCs w:val="20"/>
          <w:lang w:val="en-AU"/>
        </w:rPr>
        <w:t>Makapela</w:t>
      </w:r>
      <w:proofErr w:type="spellEnd"/>
      <w:r w:rsidRPr="00C56EDF">
        <w:rPr>
          <w:color w:val="000000"/>
          <w:sz w:val="20"/>
          <w:szCs w:val="20"/>
          <w:lang w:val="en-AU"/>
        </w:rPr>
        <w:t>, </w:t>
      </w:r>
      <w:r w:rsidRPr="00C56EDF">
        <w:rPr>
          <w:i/>
          <w:iCs/>
          <w:color w:val="000000"/>
          <w:sz w:val="20"/>
          <w:szCs w:val="20"/>
          <w:lang w:val="en-AU"/>
        </w:rPr>
        <w:t xml:space="preserve">The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xml:space="preserve">, African Studies, vol. 42 (Lewiston: </w:t>
      </w:r>
      <w:proofErr w:type="spellStart"/>
      <w:r w:rsidRPr="00C56EDF">
        <w:rPr>
          <w:color w:val="000000"/>
          <w:sz w:val="20"/>
          <w:szCs w:val="20"/>
          <w:lang w:val="en-AU"/>
        </w:rPr>
        <w:t>Mellen</w:t>
      </w:r>
      <w:proofErr w:type="spellEnd"/>
      <w:r w:rsidRPr="00C56EDF">
        <w:rPr>
          <w:color w:val="000000"/>
          <w:sz w:val="20"/>
          <w:szCs w:val="20"/>
          <w:lang w:val="en-AU"/>
        </w:rPr>
        <w:t>, 1996), 286.</w:t>
      </w:r>
    </w:p>
    <w:bookmarkStart w:id="140" w:name="_ftn2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"_ftnref25" \o "" </w:instrText>
      </w:r>
      <w:r w:rsidRPr="00C56EDF">
        <w:rPr>
          <w:color w:val="000000"/>
          <w:sz w:val="20"/>
          <w:szCs w:val="20"/>
        </w:rPr>
        <w:fldChar w:fldCharType="separate"/>
      </w:r>
      <w:r w:rsidRPr="00C56EDF">
        <w:rPr>
          <w:sz w:val="20"/>
          <w:szCs w:val="20"/>
          <w:vertAlign w:val="superscript"/>
          <w:lang w:val="en-AU"/>
        </w:rPr>
        <w:t>[25]</w:t>
      </w:r>
      <w:r w:rsidRPr="00C56EDF">
        <w:rPr>
          <w:color w:val="000000"/>
          <w:sz w:val="20"/>
          <w:szCs w:val="20"/>
        </w:rPr>
        <w:fldChar w:fldCharType="end"/>
      </w:r>
      <w:bookmarkEnd w:id="140"/>
      <w:r w:rsidRPr="00C56EDF">
        <w:rPr>
          <w:color w:val="000000"/>
          <w:sz w:val="20"/>
          <w:szCs w:val="20"/>
          <w:lang w:val="en-AU"/>
        </w:rPr>
        <w:t xml:space="preserve"> Bradley, W. P. "Report on visit to Africa, 1952." </w:t>
      </w:r>
      <w:proofErr w:type="gramStart"/>
      <w:r w:rsidRPr="00C56EDF">
        <w:rPr>
          <w:color w:val="000000"/>
          <w:sz w:val="20"/>
          <w:szCs w:val="20"/>
          <w:lang w:val="en-AU"/>
        </w:rPr>
        <w:t>General Conference Archives, Silver Springs, MD.</w:t>
      </w:r>
      <w:proofErr w:type="gramEnd"/>
      <w:r w:rsidRPr="00C56EDF">
        <w:rPr>
          <w:color w:val="000000"/>
          <w:sz w:val="20"/>
          <w:szCs w:val="20"/>
          <w:lang w:val="en-AU"/>
        </w:rPr>
        <w:t> </w:t>
      </w:r>
      <w:proofErr w:type="gramStart"/>
      <w:r w:rsidRPr="00C56EDF">
        <w:rPr>
          <w:color w:val="000000"/>
          <w:sz w:val="20"/>
          <w:szCs w:val="20"/>
          <w:lang w:val="en-AU"/>
        </w:rPr>
        <w:t>Quoted in </w:t>
      </w:r>
      <w:proofErr w:type="spellStart"/>
      <w:r w:rsidRPr="00C56EDF">
        <w:rPr>
          <w:color w:val="000000"/>
          <w:sz w:val="20"/>
          <w:szCs w:val="20"/>
          <w:lang w:val="en-AU"/>
        </w:rPr>
        <w:t>Makapela</w:t>
      </w:r>
      <w:proofErr w:type="spellEnd"/>
      <w:r w:rsidRPr="00C56EDF">
        <w:rPr>
          <w:color w:val="000000"/>
          <w:sz w:val="20"/>
          <w:szCs w:val="20"/>
          <w:lang w:val="en-AU"/>
        </w:rPr>
        <w:t>, </w:t>
      </w:r>
      <w:r w:rsidRPr="00C56EDF">
        <w:rPr>
          <w:i/>
          <w:iCs/>
          <w:color w:val="000000"/>
          <w:sz w:val="20"/>
          <w:szCs w:val="20"/>
          <w:lang w:val="en-AU"/>
        </w:rPr>
        <w:t xml:space="preserve">The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292.</w:t>
      </w:r>
      <w:proofErr w:type="gramEnd"/>
    </w:p>
    <w:bookmarkStart w:id="141" w:name="_ftn2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"_ftnref26" \o "" </w:instrText>
      </w:r>
      <w:r w:rsidRPr="00C56EDF">
        <w:rPr>
          <w:color w:val="000000"/>
          <w:sz w:val="20"/>
          <w:szCs w:val="20"/>
        </w:rPr>
        <w:fldChar w:fldCharType="separate"/>
      </w:r>
      <w:r w:rsidRPr="00C56EDF">
        <w:rPr>
          <w:sz w:val="20"/>
          <w:szCs w:val="20"/>
          <w:vertAlign w:val="superscript"/>
          <w:lang w:val="en-AU"/>
        </w:rPr>
        <w:t>[26]</w:t>
      </w:r>
      <w:r w:rsidRPr="00C56EDF">
        <w:rPr>
          <w:color w:val="000000"/>
          <w:sz w:val="20"/>
          <w:szCs w:val="20"/>
        </w:rPr>
        <w:fldChar w:fldCharType="end"/>
      </w:r>
      <w:bookmarkEnd w:id="141"/>
      <w:r w:rsidRPr="00C56EDF">
        <w:rPr>
          <w:color w:val="000000"/>
          <w:sz w:val="20"/>
          <w:szCs w:val="20"/>
          <w:lang w:val="en-AU"/>
        </w:rPr>
        <w:t xml:space="preserve"> Bradley, W. P. "Report on Visit to Africa, 1952." </w:t>
      </w:r>
      <w:proofErr w:type="gramStart"/>
      <w:r w:rsidRPr="00C56EDF">
        <w:rPr>
          <w:color w:val="000000"/>
          <w:sz w:val="20"/>
          <w:szCs w:val="20"/>
          <w:lang w:val="en-AU"/>
        </w:rPr>
        <w:t>General Conference Archives, Silver Springs, MD.</w:t>
      </w:r>
      <w:proofErr w:type="gramEnd"/>
      <w:r w:rsidRPr="00C56EDF">
        <w:rPr>
          <w:color w:val="000000"/>
          <w:sz w:val="20"/>
          <w:szCs w:val="20"/>
          <w:lang w:val="en-AU"/>
        </w:rPr>
        <w:t> </w:t>
      </w:r>
      <w:proofErr w:type="gramStart"/>
      <w:r w:rsidRPr="00C56EDF">
        <w:rPr>
          <w:color w:val="000000"/>
          <w:sz w:val="20"/>
          <w:szCs w:val="20"/>
          <w:lang w:val="en-AU"/>
        </w:rPr>
        <w:t>Quoted in </w:t>
      </w:r>
      <w:proofErr w:type="spellStart"/>
      <w:r w:rsidRPr="00C56EDF">
        <w:rPr>
          <w:color w:val="000000"/>
          <w:sz w:val="20"/>
          <w:szCs w:val="20"/>
          <w:lang w:val="en-AU"/>
        </w:rPr>
        <w:t>Makapela</w:t>
      </w:r>
      <w:proofErr w:type="spellEnd"/>
      <w:r w:rsidRPr="00C56EDF">
        <w:rPr>
          <w:color w:val="000000"/>
          <w:sz w:val="20"/>
          <w:szCs w:val="20"/>
          <w:lang w:val="en-AU"/>
        </w:rPr>
        <w:t>, </w:t>
      </w:r>
      <w:r w:rsidRPr="00C56EDF">
        <w:rPr>
          <w:i/>
          <w:iCs/>
          <w:color w:val="000000"/>
          <w:sz w:val="20"/>
          <w:szCs w:val="20"/>
          <w:lang w:val="en-AU"/>
        </w:rPr>
        <w:t xml:space="preserve">The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292.</w:t>
      </w:r>
      <w:proofErr w:type="gramEnd"/>
      <w:r w:rsidRPr="00C56EDF">
        <w:rPr>
          <w:color w:val="000000"/>
          <w:sz w:val="20"/>
          <w:szCs w:val="20"/>
          <w:lang w:val="en-AU"/>
        </w:rPr>
        <w:t> </w:t>
      </w:r>
      <w:proofErr w:type="spellStart"/>
      <w:r w:rsidRPr="00C56EDF">
        <w:rPr>
          <w:color w:val="000000"/>
          <w:sz w:val="20"/>
          <w:szCs w:val="20"/>
          <w:lang w:val="en-AU"/>
        </w:rPr>
        <w:t>Thula</w:t>
      </w:r>
      <w:proofErr w:type="spellEnd"/>
      <w:r w:rsidRPr="00C56EDF">
        <w:rPr>
          <w:color w:val="000000"/>
          <w:sz w:val="20"/>
          <w:szCs w:val="20"/>
          <w:lang w:val="en-AU"/>
        </w:rPr>
        <w:t xml:space="preserve"> </w:t>
      </w:r>
      <w:proofErr w:type="spellStart"/>
      <w:r w:rsidRPr="00C56EDF">
        <w:rPr>
          <w:color w:val="000000"/>
          <w:sz w:val="20"/>
          <w:szCs w:val="20"/>
          <w:lang w:val="en-AU"/>
        </w:rPr>
        <w:t>Nkosi</w:t>
      </w:r>
      <w:proofErr w:type="spellEnd"/>
      <w:r w:rsidRPr="00C56EDF">
        <w:rPr>
          <w:color w:val="000000"/>
          <w:sz w:val="20"/>
          <w:szCs w:val="20"/>
          <w:lang w:val="en-AU"/>
        </w:rPr>
        <w:t xml:space="preserve"> states that “this session was marked by heated exchanges between white members who advocated acceptance of the National Party doctrine of racial partition and anti-</w:t>
      </w:r>
      <w:proofErr w:type="spellStart"/>
      <w:r w:rsidRPr="00C56EDF">
        <w:rPr>
          <w:color w:val="000000"/>
          <w:sz w:val="20"/>
          <w:szCs w:val="20"/>
          <w:lang w:val="en-AU"/>
        </w:rPr>
        <w:t>partitionists</w:t>
      </w:r>
      <w:proofErr w:type="spellEnd"/>
      <w:r w:rsidRPr="00C56EDF">
        <w:rPr>
          <w:color w:val="000000"/>
          <w:sz w:val="20"/>
          <w:szCs w:val="20"/>
          <w:lang w:val="en-AU"/>
        </w:rPr>
        <w:t xml:space="preserve"> who desired to see the church maintain a non-racial tradition.” </w:t>
      </w:r>
      <w:proofErr w:type="spellStart"/>
      <w:r w:rsidRPr="00C56EDF">
        <w:rPr>
          <w:color w:val="000000"/>
          <w:sz w:val="20"/>
          <w:szCs w:val="20"/>
          <w:lang w:val="en-AU"/>
        </w:rPr>
        <w:t>Nkosi</w:t>
      </w:r>
      <w:proofErr w:type="spellEnd"/>
      <w:r w:rsidRPr="00C56EDF">
        <w:rPr>
          <w:color w:val="000000"/>
          <w:sz w:val="20"/>
          <w:szCs w:val="20"/>
          <w:lang w:val="en-AU"/>
        </w:rPr>
        <w:t>, "Black Adventist History Project, p. 7.</w:t>
      </w:r>
    </w:p>
    <w:bookmarkStart w:id="142" w:name="_ftn2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"_ftnref27" \o "" </w:instrText>
      </w:r>
      <w:r w:rsidRPr="00C56EDF">
        <w:rPr>
          <w:color w:val="000000"/>
          <w:sz w:val="20"/>
          <w:szCs w:val="20"/>
        </w:rPr>
        <w:fldChar w:fldCharType="separate"/>
      </w:r>
      <w:r w:rsidRPr="00C56EDF">
        <w:rPr>
          <w:sz w:val="20"/>
          <w:szCs w:val="20"/>
          <w:vertAlign w:val="superscript"/>
          <w:lang w:val="en-ZA"/>
        </w:rPr>
        <w:t>[27]</w:t>
      </w:r>
      <w:r w:rsidRPr="00C56EDF">
        <w:rPr>
          <w:color w:val="000000"/>
          <w:sz w:val="20"/>
          <w:szCs w:val="20"/>
        </w:rPr>
        <w:fldChar w:fldCharType="end"/>
      </w:r>
      <w:bookmarkEnd w:id="142"/>
      <w:r w:rsidRPr="00C56EDF">
        <w:rPr>
          <w:color w:val="000000"/>
          <w:sz w:val="20"/>
          <w:szCs w:val="20"/>
          <w:lang w:val="en-ZA"/>
        </w:rPr>
        <w:t> G. S. Stevenson, "The Work in South Africa Reorganized," </w:t>
      </w:r>
      <w:r w:rsidRPr="00C56EDF">
        <w:rPr>
          <w:i/>
          <w:iCs/>
          <w:color w:val="000000"/>
          <w:sz w:val="20"/>
          <w:szCs w:val="20"/>
          <w:lang w:val="en-ZA"/>
        </w:rPr>
        <w:t>Southern African Division Outlook</w:t>
      </w:r>
      <w:r w:rsidRPr="00C56EDF">
        <w:rPr>
          <w:color w:val="000000"/>
          <w:sz w:val="20"/>
          <w:szCs w:val="20"/>
          <w:lang w:val="en-ZA"/>
        </w:rPr>
        <w:t>, March 15, 1961, 8.</w:t>
      </w:r>
    </w:p>
    <w:bookmarkStart w:id="143" w:name="_ftn2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"_ftnref28" \o "" </w:instrText>
      </w:r>
      <w:r w:rsidRPr="00C56EDF">
        <w:rPr>
          <w:color w:val="000000"/>
          <w:sz w:val="20"/>
          <w:szCs w:val="20"/>
        </w:rPr>
        <w:fldChar w:fldCharType="separate"/>
      </w:r>
      <w:r w:rsidRPr="00C56EDF">
        <w:rPr>
          <w:sz w:val="20"/>
          <w:szCs w:val="20"/>
          <w:vertAlign w:val="superscript"/>
          <w:lang w:val="en-AU"/>
        </w:rPr>
        <w:t>[28]</w:t>
      </w:r>
      <w:r w:rsidRPr="00C56EDF">
        <w:rPr>
          <w:color w:val="000000"/>
          <w:sz w:val="20"/>
          <w:szCs w:val="20"/>
        </w:rPr>
        <w:fldChar w:fldCharType="end"/>
      </w:r>
      <w:bookmarkEnd w:id="143"/>
      <w:r w:rsidRPr="00C56EDF">
        <w:rPr>
          <w:color w:val="000000"/>
          <w:sz w:val="20"/>
          <w:szCs w:val="20"/>
          <w:lang w:val="en-AU"/>
        </w:rPr>
        <w:t> Stevenson, "The Work in South Africa Reorganized," 8.</w:t>
      </w:r>
    </w:p>
    <w:bookmarkStart w:id="144" w:name="_ftn29"/>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"_ftnref29" \o "" </w:instrText>
      </w:r>
      <w:r w:rsidRPr="00C56EDF">
        <w:rPr>
          <w:color w:val="000000"/>
          <w:sz w:val="20"/>
          <w:szCs w:val="20"/>
        </w:rPr>
        <w:fldChar w:fldCharType="separate"/>
      </w:r>
      <w:r w:rsidRPr="00C56EDF">
        <w:rPr>
          <w:sz w:val="20"/>
          <w:szCs w:val="20"/>
          <w:vertAlign w:val="superscript"/>
          <w:lang w:val="en-ZA"/>
        </w:rPr>
        <w:t>[29]</w:t>
      </w:r>
      <w:r w:rsidRPr="00C56EDF">
        <w:rPr>
          <w:color w:val="000000"/>
          <w:sz w:val="20"/>
          <w:szCs w:val="20"/>
        </w:rPr>
        <w:fldChar w:fldCharType="end"/>
      </w:r>
      <w:bookmarkEnd w:id="144"/>
      <w:r w:rsidRPr="00C56EDF">
        <w:rPr>
          <w:color w:val="000000"/>
          <w:sz w:val="20"/>
          <w:szCs w:val="20"/>
          <w:lang w:val="en-ZA"/>
        </w:rPr>
        <w:t> Stevenson, "The Work in South Africa Reorganized," 8.</w:t>
      </w:r>
    </w:p>
    <w:bookmarkStart w:id="145" w:name="_ftn3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"_ftnref30" \o "" </w:instrText>
      </w:r>
      <w:r w:rsidRPr="00C56EDF">
        <w:rPr>
          <w:color w:val="000000"/>
          <w:sz w:val="20"/>
          <w:szCs w:val="20"/>
        </w:rPr>
        <w:fldChar w:fldCharType="separate"/>
      </w:r>
      <w:r w:rsidRPr="00C56EDF">
        <w:rPr>
          <w:sz w:val="20"/>
          <w:szCs w:val="20"/>
          <w:vertAlign w:val="superscript"/>
          <w:lang w:val="en-ZA"/>
        </w:rPr>
        <w:t>[30]</w:t>
      </w:r>
      <w:r w:rsidRPr="00C56EDF">
        <w:rPr>
          <w:color w:val="000000"/>
          <w:sz w:val="20"/>
          <w:szCs w:val="20"/>
        </w:rPr>
        <w:fldChar w:fldCharType="end"/>
      </w:r>
      <w:bookmarkEnd w:id="145"/>
      <w:r w:rsidRPr="00C56EDF">
        <w:rPr>
          <w:color w:val="000000"/>
          <w:sz w:val="20"/>
          <w:szCs w:val="20"/>
          <w:lang w:val="en-ZA"/>
        </w:rPr>
        <w:t> Stevenson, "The Work in South Africa Reorganized," 8.</w:t>
      </w:r>
    </w:p>
    <w:bookmarkStart w:id="146" w:name="_ftn31"/>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"_ftnref31" \o "" </w:instrText>
      </w:r>
      <w:r w:rsidRPr="00C56EDF">
        <w:rPr>
          <w:color w:val="000000"/>
          <w:sz w:val="20"/>
          <w:szCs w:val="20"/>
        </w:rPr>
        <w:fldChar w:fldCharType="separate"/>
      </w:r>
      <w:r w:rsidRPr="00C56EDF">
        <w:rPr>
          <w:sz w:val="20"/>
          <w:szCs w:val="20"/>
          <w:vertAlign w:val="superscript"/>
          <w:lang w:val="en-AU"/>
        </w:rPr>
        <w:t>[31]</w:t>
      </w:r>
      <w:r w:rsidRPr="00C56EDF">
        <w:rPr>
          <w:color w:val="000000"/>
          <w:sz w:val="20"/>
          <w:szCs w:val="20"/>
        </w:rPr>
        <w:fldChar w:fldCharType="end"/>
      </w:r>
      <w:bookmarkEnd w:id="146"/>
      <w:r w:rsidRPr="00C56EDF">
        <w:rPr>
          <w:color w:val="000000"/>
          <w:sz w:val="20"/>
          <w:szCs w:val="20"/>
          <w:lang w:val="en-AU"/>
        </w:rPr>
        <w:t> </w:t>
      </w:r>
      <w:r w:rsidRPr="00C56EDF">
        <w:rPr>
          <w:color w:val="000000"/>
          <w:sz w:val="20"/>
          <w:szCs w:val="20"/>
          <w:lang w:val="en-ZA"/>
        </w:rPr>
        <w:t>Stevenson, "The Work in South Africa Reorganized," 8.</w:t>
      </w:r>
    </w:p>
    <w:bookmarkStart w:id="147" w:name="_ftn3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"_ftnref32" \o "" </w:instrText>
      </w:r>
      <w:r w:rsidRPr="00C56EDF">
        <w:rPr>
          <w:color w:val="000000"/>
          <w:sz w:val="20"/>
          <w:szCs w:val="20"/>
        </w:rPr>
        <w:fldChar w:fldCharType="separate"/>
      </w:r>
      <w:proofErr w:type="gramStart"/>
      <w:r w:rsidRPr="00C56EDF">
        <w:rPr>
          <w:sz w:val="20"/>
          <w:szCs w:val="20"/>
          <w:vertAlign w:val="superscript"/>
          <w:lang w:val="en-AU"/>
        </w:rPr>
        <w:t>[32]</w:t>
      </w:r>
      <w:r w:rsidRPr="00C56EDF">
        <w:rPr>
          <w:color w:val="000000"/>
          <w:sz w:val="20"/>
          <w:szCs w:val="20"/>
        </w:rPr>
        <w:fldChar w:fldCharType="end"/>
      </w:r>
      <w:bookmarkEnd w:id="147"/>
      <w:r w:rsidRPr="00C56EDF">
        <w:rPr>
          <w:color w:val="000000"/>
          <w:sz w:val="20"/>
          <w:szCs w:val="20"/>
          <w:lang w:val="en-AU"/>
        </w:rPr>
        <w:t> Robert H. Pierson, "Indigenous Leadership in the Southern African Division," </w:t>
      </w:r>
      <w:r w:rsidRPr="00C56EDF">
        <w:rPr>
          <w:i/>
          <w:iCs/>
          <w:color w:val="000000"/>
          <w:sz w:val="20"/>
          <w:szCs w:val="20"/>
          <w:lang w:val="en-AU"/>
        </w:rPr>
        <w:t>Southern African Division Outlook</w:t>
      </w:r>
      <w:r w:rsidRPr="00C56EDF">
        <w:rPr>
          <w:color w:val="000000"/>
          <w:sz w:val="20"/>
          <w:szCs w:val="20"/>
          <w:lang w:val="en-AU"/>
        </w:rPr>
        <w:t>, March 15, 1960, 4.</w:t>
      </w:r>
      <w:proofErr w:type="gramEnd"/>
    </w:p>
    <w:bookmarkStart w:id="148" w:name="_ftn33"/>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"_ftnref33" \o "" </w:instrText>
      </w:r>
      <w:r w:rsidRPr="00C56EDF">
        <w:rPr>
          <w:color w:val="000000"/>
          <w:sz w:val="20"/>
          <w:szCs w:val="20"/>
        </w:rPr>
        <w:fldChar w:fldCharType="separate"/>
      </w:r>
      <w:r w:rsidRPr="00C56EDF">
        <w:rPr>
          <w:sz w:val="20"/>
          <w:szCs w:val="20"/>
          <w:vertAlign w:val="superscript"/>
          <w:lang w:val="en-AU"/>
        </w:rPr>
        <w:t>[33]</w:t>
      </w:r>
      <w:r w:rsidRPr="00C56EDF">
        <w:rPr>
          <w:color w:val="000000"/>
          <w:sz w:val="20"/>
          <w:szCs w:val="20"/>
        </w:rPr>
        <w:fldChar w:fldCharType="end"/>
      </w:r>
      <w:bookmarkEnd w:id="148"/>
      <w:r w:rsidRPr="00C56EDF">
        <w:rPr>
          <w:color w:val="000000"/>
          <w:sz w:val="20"/>
          <w:szCs w:val="20"/>
          <w:lang w:val="en-AU"/>
        </w:rPr>
        <w:t> </w:t>
      </w:r>
      <w:r w:rsidRPr="00C56EDF">
        <w:rPr>
          <w:color w:val="000000"/>
          <w:sz w:val="20"/>
          <w:szCs w:val="20"/>
          <w:lang w:val="en-ZA"/>
        </w:rPr>
        <w:t>Stevenson, "The Work in South Africa Reorganized," 8.</w:t>
      </w:r>
    </w:p>
    <w:bookmarkStart w:id="149" w:name="_ftn3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"_ftnref34" \o "" </w:instrText>
      </w:r>
      <w:r w:rsidRPr="00C56EDF">
        <w:rPr>
          <w:color w:val="000000"/>
          <w:sz w:val="20"/>
          <w:szCs w:val="20"/>
        </w:rPr>
        <w:fldChar w:fldCharType="separate"/>
      </w:r>
      <w:r w:rsidRPr="00C56EDF">
        <w:rPr>
          <w:sz w:val="20"/>
          <w:szCs w:val="20"/>
          <w:vertAlign w:val="superscript"/>
          <w:lang w:val="en-AU"/>
        </w:rPr>
        <w:t>[34]</w:t>
      </w:r>
      <w:r w:rsidRPr="00C56EDF">
        <w:rPr>
          <w:color w:val="000000"/>
          <w:sz w:val="20"/>
          <w:szCs w:val="20"/>
        </w:rPr>
        <w:fldChar w:fldCharType="end"/>
      </w:r>
      <w:bookmarkEnd w:id="149"/>
      <w:r w:rsidRPr="00C56EDF">
        <w:rPr>
          <w:color w:val="000000"/>
          <w:sz w:val="20"/>
          <w:szCs w:val="20"/>
          <w:lang w:val="en-AU"/>
        </w:rPr>
        <w:t> </w:t>
      </w:r>
      <w:proofErr w:type="spellStart"/>
      <w:r w:rsidRPr="00C56EDF">
        <w:rPr>
          <w:color w:val="000000"/>
          <w:sz w:val="20"/>
          <w:szCs w:val="20"/>
          <w:lang w:val="en-AU"/>
        </w:rPr>
        <w:t>Makapela</w:t>
      </w:r>
      <w:proofErr w:type="spellEnd"/>
      <w:r w:rsidRPr="00C56EDF">
        <w:rPr>
          <w:color w:val="000000"/>
          <w:sz w:val="20"/>
          <w:szCs w:val="20"/>
          <w:lang w:val="en-AU"/>
        </w:rPr>
        <w:t>, </w:t>
      </w:r>
      <w:proofErr w:type="gramStart"/>
      <w:r w:rsidRPr="00C56EDF">
        <w:rPr>
          <w:i/>
          <w:iCs/>
          <w:color w:val="000000"/>
          <w:sz w:val="20"/>
          <w:szCs w:val="20"/>
          <w:lang w:val="en-AU"/>
        </w:rPr>
        <w:t>The</w:t>
      </w:r>
      <w:proofErr w:type="gramEnd"/>
      <w:r w:rsidRPr="00C56EDF">
        <w:rPr>
          <w:i/>
          <w:iCs/>
          <w:color w:val="000000"/>
          <w:sz w:val="20"/>
          <w:szCs w:val="20"/>
          <w:lang w:val="en-AU"/>
        </w:rPr>
        <w:t xml:space="preserv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308.</w:t>
      </w:r>
    </w:p>
    <w:bookmarkStart w:id="150" w:name="_ftn3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"_ftnref35" \o "" </w:instrText>
      </w:r>
      <w:r w:rsidRPr="00C56EDF">
        <w:rPr>
          <w:color w:val="000000"/>
          <w:sz w:val="20"/>
          <w:szCs w:val="20"/>
        </w:rPr>
        <w:fldChar w:fldCharType="separate"/>
      </w:r>
      <w:r w:rsidRPr="00C56EDF">
        <w:rPr>
          <w:sz w:val="20"/>
          <w:szCs w:val="20"/>
          <w:vertAlign w:val="superscript"/>
          <w:lang w:val="en-AU"/>
        </w:rPr>
        <w:t>[35]</w:t>
      </w:r>
      <w:r w:rsidRPr="00C56EDF">
        <w:rPr>
          <w:color w:val="000000"/>
          <w:sz w:val="20"/>
          <w:szCs w:val="20"/>
        </w:rPr>
        <w:fldChar w:fldCharType="end"/>
      </w:r>
      <w:bookmarkEnd w:id="150"/>
      <w:r w:rsidRPr="00C56EDF">
        <w:rPr>
          <w:color w:val="000000"/>
          <w:sz w:val="20"/>
          <w:szCs w:val="20"/>
          <w:lang w:val="en-AU"/>
        </w:rPr>
        <w:t> </w:t>
      </w:r>
      <w:proofErr w:type="spellStart"/>
      <w:r w:rsidRPr="00C56EDF">
        <w:rPr>
          <w:color w:val="000000"/>
          <w:sz w:val="20"/>
          <w:szCs w:val="20"/>
          <w:lang w:val="en-AU"/>
        </w:rPr>
        <w:t>Nkosi</w:t>
      </w:r>
      <w:proofErr w:type="spellEnd"/>
      <w:r w:rsidRPr="00C56EDF">
        <w:rPr>
          <w:color w:val="000000"/>
          <w:sz w:val="20"/>
          <w:szCs w:val="20"/>
          <w:lang w:val="en-AU"/>
        </w:rPr>
        <w:t>, "Black Adventist History Project, p. 8.</w:t>
      </w:r>
    </w:p>
    <w:bookmarkStart w:id="151" w:name="_ftn3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"_ftnref36" \o "" </w:instrText>
      </w:r>
      <w:r w:rsidRPr="00C56EDF">
        <w:rPr>
          <w:color w:val="000000"/>
          <w:sz w:val="20"/>
          <w:szCs w:val="20"/>
        </w:rPr>
        <w:fldChar w:fldCharType="separate"/>
      </w:r>
      <w:proofErr w:type="gramStart"/>
      <w:r w:rsidRPr="00C56EDF">
        <w:rPr>
          <w:sz w:val="20"/>
          <w:szCs w:val="20"/>
          <w:vertAlign w:val="superscript"/>
          <w:lang w:val="en-AU"/>
        </w:rPr>
        <w:t>[36]</w:t>
      </w:r>
      <w:r w:rsidRPr="00C56EDF">
        <w:rPr>
          <w:color w:val="000000"/>
          <w:sz w:val="20"/>
          <w:szCs w:val="20"/>
        </w:rPr>
        <w:fldChar w:fldCharType="end"/>
      </w:r>
      <w:bookmarkEnd w:id="151"/>
      <w:r w:rsidRPr="00C56EDF">
        <w:rPr>
          <w:color w:val="000000"/>
          <w:sz w:val="20"/>
          <w:szCs w:val="20"/>
          <w:lang w:val="en-AU"/>
        </w:rPr>
        <w:t> Robert H. Pierson, "Administrative Changes in the Southern African Union Mission," </w:t>
      </w:r>
      <w:r w:rsidRPr="00C56EDF">
        <w:rPr>
          <w:i/>
          <w:iCs/>
          <w:color w:val="000000"/>
          <w:sz w:val="20"/>
          <w:szCs w:val="20"/>
          <w:lang w:val="en-AU"/>
        </w:rPr>
        <w:t>Southern African Division Outlook</w:t>
      </w:r>
      <w:r w:rsidRPr="00C56EDF">
        <w:rPr>
          <w:color w:val="000000"/>
          <w:sz w:val="20"/>
          <w:szCs w:val="20"/>
          <w:lang w:val="en-AU"/>
        </w:rPr>
        <w:t>, March 15, 1960, 1.</w:t>
      </w:r>
      <w:proofErr w:type="gramEnd"/>
    </w:p>
    <w:bookmarkStart w:id="152" w:name="_ftn3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"_ftnref37" \o "" </w:instrText>
      </w:r>
      <w:r w:rsidRPr="00C56EDF">
        <w:rPr>
          <w:color w:val="000000"/>
          <w:sz w:val="20"/>
          <w:szCs w:val="20"/>
        </w:rPr>
        <w:fldChar w:fldCharType="separate"/>
      </w:r>
      <w:r w:rsidRPr="00C56EDF">
        <w:rPr>
          <w:sz w:val="20"/>
          <w:szCs w:val="20"/>
          <w:vertAlign w:val="superscript"/>
          <w:lang w:val="en-AU"/>
        </w:rPr>
        <w:t>[37]</w:t>
      </w:r>
      <w:r w:rsidRPr="00C56EDF">
        <w:rPr>
          <w:color w:val="000000"/>
          <w:sz w:val="20"/>
          <w:szCs w:val="20"/>
        </w:rPr>
        <w:fldChar w:fldCharType="end"/>
      </w:r>
      <w:bookmarkEnd w:id="152"/>
      <w:r w:rsidRPr="00C56EDF">
        <w:rPr>
          <w:color w:val="000000"/>
          <w:sz w:val="20"/>
          <w:szCs w:val="20"/>
          <w:lang w:val="en-AU"/>
        </w:rPr>
        <w:t> G. S. Stevenson, "South African Union," </w:t>
      </w:r>
      <w:r w:rsidRPr="00C56EDF">
        <w:rPr>
          <w:i/>
          <w:iCs/>
          <w:color w:val="000000"/>
          <w:sz w:val="20"/>
          <w:szCs w:val="20"/>
          <w:lang w:val="en-AU"/>
        </w:rPr>
        <w:t>Southern African Division Outlook</w:t>
      </w:r>
      <w:r w:rsidRPr="00C56EDF">
        <w:rPr>
          <w:color w:val="000000"/>
          <w:sz w:val="20"/>
          <w:szCs w:val="20"/>
          <w:lang w:val="en-AU"/>
        </w:rPr>
        <w:t>, January-March, 1959, 33.</w:t>
      </w:r>
    </w:p>
    <w:bookmarkStart w:id="153" w:name="_ftn3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"_ftnref38" \o "" </w:instrText>
      </w:r>
      <w:r w:rsidRPr="00C56EDF">
        <w:rPr>
          <w:color w:val="000000"/>
          <w:sz w:val="20"/>
          <w:szCs w:val="20"/>
        </w:rPr>
        <w:fldChar w:fldCharType="separate"/>
      </w:r>
      <w:r w:rsidRPr="00C56EDF">
        <w:rPr>
          <w:sz w:val="20"/>
          <w:szCs w:val="20"/>
          <w:vertAlign w:val="superscript"/>
          <w:lang w:val="en-AU"/>
        </w:rPr>
        <w:t>[38]</w:t>
      </w:r>
      <w:r w:rsidRPr="00C56EDF">
        <w:rPr>
          <w:color w:val="000000"/>
          <w:sz w:val="20"/>
          <w:szCs w:val="20"/>
        </w:rPr>
        <w:fldChar w:fldCharType="end"/>
      </w:r>
      <w:bookmarkEnd w:id="153"/>
      <w:r w:rsidRPr="00C56EDF">
        <w:rPr>
          <w:color w:val="000000"/>
          <w:sz w:val="20"/>
          <w:szCs w:val="20"/>
          <w:lang w:val="en-AU"/>
        </w:rPr>
        <w:t> Stevenson, "South African Union," 34.</w:t>
      </w:r>
    </w:p>
    <w:bookmarkStart w:id="154" w:name="_ftn39"/>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"_ftnref39" \o "" </w:instrText>
      </w:r>
      <w:r w:rsidRPr="00C56EDF">
        <w:rPr>
          <w:color w:val="000000"/>
          <w:sz w:val="20"/>
          <w:szCs w:val="20"/>
        </w:rPr>
        <w:fldChar w:fldCharType="separate"/>
      </w:r>
      <w:r w:rsidRPr="00C56EDF">
        <w:rPr>
          <w:sz w:val="20"/>
          <w:szCs w:val="20"/>
          <w:vertAlign w:val="superscript"/>
          <w:lang w:val="en-AU"/>
        </w:rPr>
        <w:t>[39]</w:t>
      </w:r>
      <w:r w:rsidRPr="00C56EDF">
        <w:rPr>
          <w:color w:val="000000"/>
          <w:sz w:val="20"/>
          <w:szCs w:val="20"/>
        </w:rPr>
        <w:fldChar w:fldCharType="end"/>
      </w:r>
      <w:bookmarkEnd w:id="154"/>
      <w:r w:rsidRPr="00C56EDF">
        <w:rPr>
          <w:color w:val="000000"/>
          <w:sz w:val="20"/>
          <w:szCs w:val="20"/>
          <w:lang w:val="en-AU"/>
        </w:rPr>
        <w:t> Stevenson, "South African Union," 34.</w:t>
      </w:r>
    </w:p>
    <w:bookmarkStart w:id="155" w:name="_ftn4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"_ftnref40" \o "" </w:instrText>
      </w:r>
      <w:r w:rsidRPr="00C56EDF">
        <w:rPr>
          <w:color w:val="000000"/>
          <w:sz w:val="20"/>
          <w:szCs w:val="20"/>
        </w:rPr>
        <w:fldChar w:fldCharType="separate"/>
      </w:r>
      <w:proofErr w:type="gramStart"/>
      <w:r w:rsidRPr="00C56EDF">
        <w:rPr>
          <w:sz w:val="20"/>
          <w:szCs w:val="20"/>
          <w:vertAlign w:val="superscript"/>
          <w:lang w:val="en-AU"/>
        </w:rPr>
        <w:t>[40]</w:t>
      </w:r>
      <w:r w:rsidRPr="00C56EDF">
        <w:rPr>
          <w:color w:val="000000"/>
          <w:sz w:val="20"/>
          <w:szCs w:val="20"/>
        </w:rPr>
        <w:fldChar w:fldCharType="end"/>
      </w:r>
      <w:bookmarkEnd w:id="155"/>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116.</w:t>
      </w:r>
      <w:proofErr w:type="gramEnd"/>
    </w:p>
    <w:bookmarkStart w:id="156" w:name="_ftn41"/>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"_ftnref41" \o "" </w:instrText>
      </w:r>
      <w:r w:rsidRPr="00C56EDF">
        <w:rPr>
          <w:color w:val="000000"/>
          <w:sz w:val="20"/>
          <w:szCs w:val="20"/>
        </w:rPr>
        <w:fldChar w:fldCharType="separate"/>
      </w:r>
      <w:r w:rsidRPr="00C56EDF">
        <w:rPr>
          <w:sz w:val="20"/>
          <w:szCs w:val="20"/>
          <w:vertAlign w:val="superscript"/>
          <w:lang w:val="en-AU"/>
        </w:rPr>
        <w:t>[41]</w:t>
      </w:r>
      <w:r w:rsidRPr="00C56EDF">
        <w:rPr>
          <w:color w:val="000000"/>
          <w:sz w:val="20"/>
          <w:szCs w:val="20"/>
        </w:rPr>
        <w:fldChar w:fldCharType="end"/>
      </w:r>
      <w:bookmarkEnd w:id="156"/>
      <w:r w:rsidRPr="00C56EDF">
        <w:rPr>
          <w:color w:val="000000"/>
          <w:sz w:val="20"/>
          <w:szCs w:val="20"/>
          <w:lang w:val="en-AU"/>
        </w:rPr>
        <w:t> Pierson, "Change of Name for the Division Now: Trans-Africa Division," 1.</w:t>
      </w:r>
    </w:p>
    <w:bookmarkStart w:id="157" w:name="_ftn4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"_ftnref42" \o "" </w:instrText>
      </w:r>
      <w:r w:rsidRPr="00C56EDF">
        <w:rPr>
          <w:color w:val="000000"/>
          <w:sz w:val="20"/>
          <w:szCs w:val="20"/>
        </w:rPr>
        <w:fldChar w:fldCharType="separate"/>
      </w:r>
      <w:proofErr w:type="gramStart"/>
      <w:r w:rsidRPr="00C56EDF">
        <w:rPr>
          <w:sz w:val="20"/>
          <w:szCs w:val="20"/>
          <w:vertAlign w:val="superscript"/>
          <w:lang w:val="en-AU"/>
        </w:rPr>
        <w:t>[42]</w:t>
      </w:r>
      <w:r w:rsidRPr="00C56EDF">
        <w:rPr>
          <w:color w:val="000000"/>
          <w:sz w:val="20"/>
          <w:szCs w:val="20"/>
        </w:rPr>
        <w:fldChar w:fldCharType="end"/>
      </w:r>
      <w:bookmarkEnd w:id="157"/>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87.</w:t>
      </w:r>
      <w:proofErr w:type="gramEnd"/>
    </w:p>
    <w:bookmarkStart w:id="158" w:name="_ftn43"/>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"_ftnref43" \o "" </w:instrText>
      </w:r>
      <w:r w:rsidRPr="00C56EDF">
        <w:rPr>
          <w:color w:val="000000"/>
          <w:sz w:val="20"/>
          <w:szCs w:val="20"/>
        </w:rPr>
        <w:fldChar w:fldCharType="separate"/>
      </w:r>
      <w:r w:rsidRPr="00C56EDF">
        <w:rPr>
          <w:sz w:val="20"/>
          <w:szCs w:val="20"/>
          <w:vertAlign w:val="superscript"/>
          <w:lang w:val="en-AU"/>
        </w:rPr>
        <w:t>[43]</w:t>
      </w:r>
      <w:r w:rsidRPr="00C56EDF">
        <w:rPr>
          <w:color w:val="000000"/>
          <w:sz w:val="20"/>
          <w:szCs w:val="20"/>
        </w:rPr>
        <w:fldChar w:fldCharType="end"/>
      </w:r>
      <w:bookmarkEnd w:id="158"/>
      <w:r w:rsidRPr="00C56EDF">
        <w:rPr>
          <w:color w:val="000000"/>
          <w:sz w:val="20"/>
          <w:szCs w:val="20"/>
          <w:lang w:val="en-AU"/>
        </w:rPr>
        <w:t> </w:t>
      </w:r>
      <w:proofErr w:type="spellStart"/>
      <w:r w:rsidRPr="00C56EDF">
        <w:rPr>
          <w:color w:val="000000"/>
          <w:sz w:val="20"/>
          <w:szCs w:val="20"/>
          <w:lang w:val="en-AU"/>
        </w:rPr>
        <w:t>Makapela</w:t>
      </w:r>
      <w:proofErr w:type="spellEnd"/>
      <w:r w:rsidRPr="00C56EDF">
        <w:rPr>
          <w:color w:val="000000"/>
          <w:sz w:val="20"/>
          <w:szCs w:val="20"/>
          <w:lang w:val="en-AU"/>
        </w:rPr>
        <w:t>, </w:t>
      </w:r>
      <w:proofErr w:type="gramStart"/>
      <w:r w:rsidRPr="00C56EDF">
        <w:rPr>
          <w:i/>
          <w:iCs/>
          <w:color w:val="000000"/>
          <w:sz w:val="20"/>
          <w:szCs w:val="20"/>
          <w:lang w:val="en-AU"/>
        </w:rPr>
        <w:t>The</w:t>
      </w:r>
      <w:proofErr w:type="gramEnd"/>
      <w:r w:rsidRPr="00C56EDF">
        <w:rPr>
          <w:i/>
          <w:iCs/>
          <w:color w:val="000000"/>
          <w:sz w:val="20"/>
          <w:szCs w:val="20"/>
          <w:lang w:val="en-AU"/>
        </w:rPr>
        <w:t xml:space="preserv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298.</w:t>
      </w:r>
    </w:p>
    <w:bookmarkStart w:id="159" w:name="_ftn4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"_ftnref44" \o "" </w:instrText>
      </w:r>
      <w:r w:rsidRPr="00C56EDF">
        <w:rPr>
          <w:color w:val="000000"/>
          <w:sz w:val="20"/>
          <w:szCs w:val="20"/>
        </w:rPr>
        <w:fldChar w:fldCharType="separate"/>
      </w:r>
      <w:r w:rsidRPr="00C56EDF">
        <w:rPr>
          <w:sz w:val="20"/>
          <w:szCs w:val="20"/>
          <w:vertAlign w:val="superscript"/>
          <w:lang w:val="en-AU"/>
        </w:rPr>
        <w:t>[44]</w:t>
      </w:r>
      <w:r w:rsidRPr="00C56EDF">
        <w:rPr>
          <w:color w:val="000000"/>
          <w:sz w:val="20"/>
          <w:szCs w:val="20"/>
        </w:rPr>
        <w:fldChar w:fldCharType="end"/>
      </w:r>
      <w:bookmarkEnd w:id="159"/>
      <w:r w:rsidRPr="00C56EDF">
        <w:rPr>
          <w:color w:val="000000"/>
          <w:sz w:val="20"/>
          <w:szCs w:val="20"/>
          <w:lang w:val="en-AU"/>
        </w:rPr>
        <w:t> </w:t>
      </w:r>
      <w:proofErr w:type="spellStart"/>
      <w:r w:rsidRPr="00C56EDF">
        <w:rPr>
          <w:color w:val="000000"/>
          <w:sz w:val="20"/>
          <w:szCs w:val="20"/>
          <w:lang w:val="en-AU"/>
        </w:rPr>
        <w:t>Makapela</w:t>
      </w:r>
      <w:proofErr w:type="spellEnd"/>
      <w:r w:rsidRPr="00C56EDF">
        <w:rPr>
          <w:color w:val="000000"/>
          <w:sz w:val="20"/>
          <w:szCs w:val="20"/>
          <w:lang w:val="en-AU"/>
        </w:rPr>
        <w:t>, </w:t>
      </w:r>
      <w:proofErr w:type="gramStart"/>
      <w:r w:rsidRPr="00C56EDF">
        <w:rPr>
          <w:i/>
          <w:iCs/>
          <w:color w:val="000000"/>
          <w:sz w:val="20"/>
          <w:szCs w:val="20"/>
          <w:lang w:val="en-AU"/>
        </w:rPr>
        <w:t>The</w:t>
      </w:r>
      <w:proofErr w:type="gramEnd"/>
      <w:r w:rsidRPr="00C56EDF">
        <w:rPr>
          <w:i/>
          <w:iCs/>
          <w:color w:val="000000"/>
          <w:sz w:val="20"/>
          <w:szCs w:val="20"/>
          <w:lang w:val="en-AU"/>
        </w:rPr>
        <w:t xml:space="preserv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298.</w:t>
      </w:r>
    </w:p>
    <w:bookmarkStart w:id="160" w:name="_ftn4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"_ftnref45" \o "" </w:instrText>
      </w:r>
      <w:r w:rsidRPr="00C56EDF">
        <w:rPr>
          <w:color w:val="000000"/>
          <w:sz w:val="20"/>
          <w:szCs w:val="20"/>
        </w:rPr>
        <w:fldChar w:fldCharType="separate"/>
      </w:r>
      <w:r w:rsidRPr="00C56EDF">
        <w:rPr>
          <w:sz w:val="20"/>
          <w:szCs w:val="20"/>
          <w:vertAlign w:val="superscript"/>
          <w:lang w:val="en-AU"/>
        </w:rPr>
        <w:t>[45]</w:t>
      </w:r>
      <w:r w:rsidRPr="00C56EDF">
        <w:rPr>
          <w:color w:val="000000"/>
          <w:sz w:val="20"/>
          <w:szCs w:val="20"/>
        </w:rPr>
        <w:fldChar w:fldCharType="end"/>
      </w:r>
      <w:bookmarkEnd w:id="160"/>
      <w:r w:rsidRPr="00C56EDF">
        <w:rPr>
          <w:color w:val="000000"/>
          <w:sz w:val="20"/>
          <w:szCs w:val="20"/>
          <w:lang w:val="en-AU"/>
        </w:rPr>
        <w:t> </w:t>
      </w:r>
      <w:proofErr w:type="spellStart"/>
      <w:r w:rsidRPr="00C56EDF">
        <w:rPr>
          <w:color w:val="000000"/>
          <w:sz w:val="20"/>
          <w:szCs w:val="20"/>
          <w:lang w:val="en-AU"/>
        </w:rPr>
        <w:t>Makapela</w:t>
      </w:r>
      <w:proofErr w:type="spellEnd"/>
      <w:r w:rsidRPr="00C56EDF">
        <w:rPr>
          <w:color w:val="000000"/>
          <w:sz w:val="20"/>
          <w:szCs w:val="20"/>
          <w:lang w:val="en-AU"/>
        </w:rPr>
        <w:t>, </w:t>
      </w:r>
      <w:proofErr w:type="gramStart"/>
      <w:r w:rsidRPr="00C56EDF">
        <w:rPr>
          <w:i/>
          <w:iCs/>
          <w:color w:val="000000"/>
          <w:sz w:val="20"/>
          <w:szCs w:val="20"/>
          <w:lang w:val="en-AU"/>
        </w:rPr>
        <w:t>The</w:t>
      </w:r>
      <w:proofErr w:type="gramEnd"/>
      <w:r w:rsidRPr="00C56EDF">
        <w:rPr>
          <w:i/>
          <w:iCs/>
          <w:color w:val="000000"/>
          <w:sz w:val="20"/>
          <w:szCs w:val="20"/>
          <w:lang w:val="en-AU"/>
        </w:rPr>
        <w:t xml:space="preserv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342.</w:t>
      </w:r>
    </w:p>
    <w:bookmarkStart w:id="161" w:name="_ftn4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"_ftnref46" \o "" </w:instrText>
      </w:r>
      <w:r w:rsidRPr="00C56EDF">
        <w:rPr>
          <w:color w:val="000000"/>
          <w:sz w:val="20"/>
          <w:szCs w:val="20"/>
        </w:rPr>
        <w:fldChar w:fldCharType="separate"/>
      </w:r>
      <w:r w:rsidRPr="00C56EDF">
        <w:rPr>
          <w:sz w:val="20"/>
          <w:szCs w:val="20"/>
          <w:vertAlign w:val="superscript"/>
          <w:lang w:val="en-AU"/>
        </w:rPr>
        <w:t>[46]</w:t>
      </w:r>
      <w:r w:rsidRPr="00C56EDF">
        <w:rPr>
          <w:color w:val="000000"/>
          <w:sz w:val="20"/>
          <w:szCs w:val="20"/>
        </w:rPr>
        <w:fldChar w:fldCharType="end"/>
      </w:r>
      <w:bookmarkEnd w:id="161"/>
      <w:r w:rsidRPr="00C56EDF">
        <w:rPr>
          <w:color w:val="000000"/>
          <w:sz w:val="20"/>
          <w:szCs w:val="20"/>
          <w:lang w:val="en-AU"/>
        </w:rPr>
        <w:t> </w:t>
      </w:r>
      <w:proofErr w:type="spellStart"/>
      <w:r w:rsidRPr="00C56EDF">
        <w:rPr>
          <w:color w:val="000000"/>
          <w:sz w:val="20"/>
          <w:szCs w:val="20"/>
          <w:lang w:val="en-AU"/>
        </w:rPr>
        <w:t>Makapela</w:t>
      </w:r>
      <w:proofErr w:type="spellEnd"/>
      <w:r w:rsidRPr="00C56EDF">
        <w:rPr>
          <w:color w:val="000000"/>
          <w:sz w:val="20"/>
          <w:szCs w:val="20"/>
          <w:lang w:val="en-AU"/>
        </w:rPr>
        <w:t>, </w:t>
      </w:r>
      <w:proofErr w:type="gramStart"/>
      <w:r w:rsidRPr="00C56EDF">
        <w:rPr>
          <w:i/>
          <w:iCs/>
          <w:color w:val="000000"/>
          <w:sz w:val="20"/>
          <w:szCs w:val="20"/>
          <w:lang w:val="en-AU"/>
        </w:rPr>
        <w:t>The</w:t>
      </w:r>
      <w:proofErr w:type="gramEnd"/>
      <w:r w:rsidRPr="00C56EDF">
        <w:rPr>
          <w:i/>
          <w:iCs/>
          <w:color w:val="000000"/>
          <w:sz w:val="20"/>
          <w:szCs w:val="20"/>
          <w:lang w:val="en-AU"/>
        </w:rPr>
        <w:t xml:space="preserv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360.</w:t>
      </w:r>
    </w:p>
    <w:bookmarkStart w:id="162" w:name="_ftn4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"_ftnref47" \o "" </w:instrText>
      </w:r>
      <w:r w:rsidRPr="00C56EDF">
        <w:rPr>
          <w:color w:val="000000"/>
          <w:sz w:val="20"/>
          <w:szCs w:val="20"/>
        </w:rPr>
        <w:fldChar w:fldCharType="separate"/>
      </w:r>
      <w:r w:rsidRPr="00C56EDF">
        <w:rPr>
          <w:sz w:val="20"/>
          <w:szCs w:val="20"/>
          <w:vertAlign w:val="superscript"/>
          <w:lang w:val="en-AU"/>
        </w:rPr>
        <w:t>[47]</w:t>
      </w:r>
      <w:r w:rsidRPr="00C56EDF">
        <w:rPr>
          <w:color w:val="000000"/>
          <w:sz w:val="20"/>
          <w:szCs w:val="20"/>
        </w:rPr>
        <w:fldChar w:fldCharType="end"/>
      </w:r>
      <w:bookmarkEnd w:id="162"/>
      <w:r w:rsidRPr="00C56EDF">
        <w:rPr>
          <w:color w:val="000000"/>
          <w:sz w:val="20"/>
          <w:szCs w:val="20"/>
          <w:lang w:val="en-AU"/>
        </w:rPr>
        <w:t> </w:t>
      </w:r>
      <w:proofErr w:type="spellStart"/>
      <w:r w:rsidRPr="00C56EDF">
        <w:rPr>
          <w:color w:val="000000"/>
          <w:sz w:val="20"/>
          <w:szCs w:val="20"/>
          <w:lang w:val="en-AU"/>
        </w:rPr>
        <w:t>Pantalone</w:t>
      </w:r>
      <w:proofErr w:type="spellEnd"/>
      <w:r w:rsidRPr="00C56EDF">
        <w:rPr>
          <w:color w:val="000000"/>
          <w:sz w:val="20"/>
          <w:szCs w:val="20"/>
          <w:lang w:val="en-AU"/>
        </w:rPr>
        <w:t xml:space="preserve">, “A </w:t>
      </w:r>
      <w:proofErr w:type="spellStart"/>
      <w:r w:rsidRPr="00C56EDF">
        <w:rPr>
          <w:color w:val="000000"/>
          <w:sz w:val="20"/>
          <w:szCs w:val="20"/>
          <w:lang w:val="en-AU"/>
        </w:rPr>
        <w:t>Missiological</w:t>
      </w:r>
      <w:proofErr w:type="spellEnd"/>
      <w:r w:rsidRPr="00C56EDF">
        <w:rPr>
          <w:color w:val="000000"/>
          <w:sz w:val="20"/>
          <w:szCs w:val="20"/>
          <w:lang w:val="en-AU"/>
        </w:rPr>
        <w:t xml:space="preserve"> Evaluation of the </w:t>
      </w:r>
      <w:proofErr w:type="spellStart"/>
      <w:r w:rsidRPr="00C56EDF">
        <w:rPr>
          <w:color w:val="000000"/>
          <w:sz w:val="20"/>
          <w:szCs w:val="20"/>
          <w:lang w:val="en-AU"/>
        </w:rPr>
        <w:t>Afrikaanse</w:t>
      </w:r>
      <w:proofErr w:type="spellEnd"/>
      <w:r w:rsidRPr="00C56EDF">
        <w:rPr>
          <w:color w:val="000000"/>
          <w:sz w:val="20"/>
          <w:szCs w:val="20"/>
          <w:lang w:val="en-AU"/>
        </w:rPr>
        <w:t xml:space="preserve"> </w:t>
      </w:r>
      <w:proofErr w:type="spellStart"/>
      <w:r w:rsidRPr="00C56EDF">
        <w:rPr>
          <w:color w:val="000000"/>
          <w:sz w:val="20"/>
          <w:szCs w:val="20"/>
          <w:lang w:val="en-AU"/>
        </w:rPr>
        <w:t>Konferensie</w:t>
      </w:r>
      <w:proofErr w:type="spellEnd"/>
      <w:r w:rsidRPr="00C56EDF">
        <w:rPr>
          <w:color w:val="000000"/>
          <w:sz w:val="20"/>
          <w:szCs w:val="20"/>
          <w:lang w:val="en-AU"/>
        </w:rPr>
        <w:t xml:space="preserve"> (1968-1974) and its significance for the Seventh-day Adventist Church in South Africa”, 180.</w:t>
      </w:r>
    </w:p>
    <w:bookmarkStart w:id="163" w:name="_ftn4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"_ftnref48" \o "" </w:instrText>
      </w:r>
      <w:r w:rsidRPr="00C56EDF">
        <w:rPr>
          <w:color w:val="000000"/>
          <w:sz w:val="20"/>
          <w:szCs w:val="20"/>
        </w:rPr>
        <w:fldChar w:fldCharType="separate"/>
      </w:r>
      <w:r w:rsidRPr="00C56EDF">
        <w:rPr>
          <w:sz w:val="20"/>
          <w:szCs w:val="20"/>
          <w:vertAlign w:val="superscript"/>
          <w:lang w:val="en-AU"/>
        </w:rPr>
        <w:t>[48]</w:t>
      </w:r>
      <w:r w:rsidRPr="00C56EDF">
        <w:rPr>
          <w:color w:val="000000"/>
          <w:sz w:val="20"/>
          <w:szCs w:val="20"/>
        </w:rPr>
        <w:fldChar w:fldCharType="end"/>
      </w:r>
      <w:bookmarkEnd w:id="163"/>
      <w:r w:rsidRPr="00C56EDF">
        <w:rPr>
          <w:color w:val="000000"/>
          <w:sz w:val="20"/>
          <w:szCs w:val="20"/>
          <w:lang w:val="en-AU"/>
        </w:rPr>
        <w:t> </w:t>
      </w:r>
      <w:proofErr w:type="spellStart"/>
      <w:r w:rsidRPr="00C56EDF">
        <w:rPr>
          <w:color w:val="000000"/>
          <w:sz w:val="20"/>
          <w:szCs w:val="20"/>
          <w:lang w:val="en-AU"/>
        </w:rPr>
        <w:t>Pantalone</w:t>
      </w:r>
      <w:proofErr w:type="spellEnd"/>
      <w:r w:rsidRPr="00C56EDF">
        <w:rPr>
          <w:color w:val="000000"/>
          <w:sz w:val="20"/>
          <w:szCs w:val="20"/>
          <w:lang w:val="en-AU"/>
        </w:rPr>
        <w:t xml:space="preserve">, “A </w:t>
      </w:r>
      <w:proofErr w:type="spellStart"/>
      <w:r w:rsidRPr="00C56EDF">
        <w:rPr>
          <w:color w:val="000000"/>
          <w:sz w:val="20"/>
          <w:szCs w:val="20"/>
          <w:lang w:val="en-AU"/>
        </w:rPr>
        <w:t>Missiological</w:t>
      </w:r>
      <w:proofErr w:type="spellEnd"/>
      <w:r w:rsidRPr="00C56EDF">
        <w:rPr>
          <w:color w:val="000000"/>
          <w:sz w:val="20"/>
          <w:szCs w:val="20"/>
          <w:lang w:val="en-AU"/>
        </w:rPr>
        <w:t xml:space="preserve"> Evaluation of the </w:t>
      </w:r>
      <w:proofErr w:type="spellStart"/>
      <w:r w:rsidRPr="00C56EDF">
        <w:rPr>
          <w:color w:val="000000"/>
          <w:sz w:val="20"/>
          <w:szCs w:val="20"/>
          <w:lang w:val="en-AU"/>
        </w:rPr>
        <w:t>Afrikaanse</w:t>
      </w:r>
      <w:proofErr w:type="spellEnd"/>
      <w:r w:rsidRPr="00C56EDF">
        <w:rPr>
          <w:color w:val="000000"/>
          <w:sz w:val="20"/>
          <w:szCs w:val="20"/>
          <w:lang w:val="en-AU"/>
        </w:rPr>
        <w:t xml:space="preserve"> </w:t>
      </w:r>
      <w:proofErr w:type="spellStart"/>
      <w:r w:rsidRPr="00C56EDF">
        <w:rPr>
          <w:color w:val="000000"/>
          <w:sz w:val="20"/>
          <w:szCs w:val="20"/>
          <w:lang w:val="en-AU"/>
        </w:rPr>
        <w:t>Konferensie</w:t>
      </w:r>
      <w:proofErr w:type="spellEnd"/>
      <w:r w:rsidRPr="00C56EDF">
        <w:rPr>
          <w:color w:val="000000"/>
          <w:sz w:val="20"/>
          <w:szCs w:val="20"/>
          <w:lang w:val="en-AU"/>
        </w:rPr>
        <w:t xml:space="preserve"> (1968-1974) and its significance for the Seventh-day Adventist Church in South Africa”, 180.</w:t>
      </w:r>
    </w:p>
    <w:bookmarkStart w:id="164" w:name="_ftn49"/>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"_ftnref49" \o "" </w:instrText>
      </w:r>
      <w:r w:rsidRPr="00C56EDF">
        <w:rPr>
          <w:color w:val="000000"/>
          <w:sz w:val="20"/>
          <w:szCs w:val="20"/>
        </w:rPr>
        <w:fldChar w:fldCharType="separate"/>
      </w:r>
      <w:r w:rsidRPr="00C56EDF">
        <w:rPr>
          <w:sz w:val="20"/>
          <w:szCs w:val="20"/>
          <w:vertAlign w:val="superscript"/>
          <w:lang w:val="en-ZA"/>
        </w:rPr>
        <w:t>[49]</w:t>
      </w:r>
      <w:r w:rsidRPr="00C56EDF">
        <w:rPr>
          <w:color w:val="000000"/>
          <w:sz w:val="20"/>
          <w:szCs w:val="20"/>
        </w:rPr>
        <w:fldChar w:fldCharType="end"/>
      </w:r>
      <w:bookmarkEnd w:id="164"/>
      <w:r w:rsidRPr="00C56EDF">
        <w:rPr>
          <w:color w:val="000000"/>
          <w:sz w:val="20"/>
          <w:szCs w:val="20"/>
          <w:lang w:val="en-ZA"/>
        </w:rPr>
        <w:t> Quoted in </w:t>
      </w:r>
      <w:proofErr w:type="spellStart"/>
      <w:r w:rsidRPr="00C56EDF">
        <w:rPr>
          <w:color w:val="000000"/>
          <w:sz w:val="20"/>
          <w:szCs w:val="20"/>
          <w:lang w:val="en-ZA"/>
        </w:rPr>
        <w:t>Pantalone</w:t>
      </w:r>
      <w:proofErr w:type="spellEnd"/>
      <w:r w:rsidRPr="00C56EDF">
        <w:rPr>
          <w:color w:val="000000"/>
          <w:sz w:val="20"/>
          <w:szCs w:val="20"/>
          <w:lang w:val="en-ZA"/>
        </w:rPr>
        <w:t xml:space="preserve">, “The </w:t>
      </w:r>
      <w:proofErr w:type="spellStart"/>
      <w:r w:rsidRPr="00C56EDF">
        <w:rPr>
          <w:color w:val="000000"/>
          <w:sz w:val="20"/>
          <w:szCs w:val="20"/>
          <w:lang w:val="en-ZA"/>
        </w:rPr>
        <w:t>Afrikaanse</w:t>
      </w:r>
      <w:proofErr w:type="spellEnd"/>
      <w:r w:rsidRPr="00C56EDF">
        <w:rPr>
          <w:color w:val="000000"/>
          <w:sz w:val="20"/>
          <w:szCs w:val="20"/>
          <w:lang w:val="en-ZA"/>
        </w:rPr>
        <w:t xml:space="preserve"> </w:t>
      </w:r>
      <w:proofErr w:type="spellStart"/>
      <w:r w:rsidRPr="00C56EDF">
        <w:rPr>
          <w:color w:val="000000"/>
          <w:sz w:val="20"/>
          <w:szCs w:val="20"/>
          <w:lang w:val="en-ZA"/>
        </w:rPr>
        <w:t>Konferensie</w:t>
      </w:r>
      <w:proofErr w:type="spellEnd"/>
      <w:r w:rsidRPr="00C56EDF">
        <w:rPr>
          <w:color w:val="000000"/>
          <w:sz w:val="20"/>
          <w:szCs w:val="20"/>
          <w:lang w:val="en-ZA"/>
        </w:rPr>
        <w:t xml:space="preserve"> (1968-1974) and its significance for the Seventh-day Adventist Church in South Africa”, 307.</w:t>
      </w:r>
    </w:p>
    <w:bookmarkStart w:id="165" w:name="_ftn5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"_ftnref50" \o "" </w:instrText>
      </w:r>
      <w:r w:rsidRPr="00C56EDF">
        <w:rPr>
          <w:color w:val="000000"/>
          <w:sz w:val="20"/>
          <w:szCs w:val="20"/>
        </w:rPr>
        <w:fldChar w:fldCharType="separate"/>
      </w:r>
      <w:r w:rsidRPr="00C56EDF">
        <w:rPr>
          <w:sz w:val="20"/>
          <w:szCs w:val="20"/>
          <w:vertAlign w:val="superscript"/>
          <w:lang w:val="en-ZA"/>
        </w:rPr>
        <w:t>[50]</w:t>
      </w:r>
      <w:r w:rsidRPr="00C56EDF">
        <w:rPr>
          <w:color w:val="000000"/>
          <w:sz w:val="20"/>
          <w:szCs w:val="20"/>
        </w:rPr>
        <w:fldChar w:fldCharType="end"/>
      </w:r>
      <w:bookmarkEnd w:id="165"/>
      <w:r w:rsidRPr="00C56EDF">
        <w:rPr>
          <w:color w:val="000000"/>
          <w:sz w:val="20"/>
          <w:szCs w:val="20"/>
          <w:lang w:val="en-ZA"/>
        </w:rPr>
        <w:t> </w:t>
      </w:r>
      <w:proofErr w:type="spellStart"/>
      <w:r w:rsidRPr="00C56EDF">
        <w:rPr>
          <w:color w:val="000000"/>
          <w:sz w:val="20"/>
          <w:szCs w:val="20"/>
          <w:lang w:val="en-ZA"/>
        </w:rPr>
        <w:t>Pantalone</w:t>
      </w:r>
      <w:proofErr w:type="spellEnd"/>
      <w:r w:rsidRPr="00C56EDF">
        <w:rPr>
          <w:color w:val="000000"/>
          <w:sz w:val="20"/>
          <w:szCs w:val="20"/>
          <w:lang w:val="en-ZA"/>
        </w:rPr>
        <w:t xml:space="preserve">, “The </w:t>
      </w:r>
      <w:proofErr w:type="spellStart"/>
      <w:r w:rsidRPr="00C56EDF">
        <w:rPr>
          <w:color w:val="000000"/>
          <w:sz w:val="20"/>
          <w:szCs w:val="20"/>
          <w:lang w:val="en-ZA"/>
        </w:rPr>
        <w:t>Afrikaanse</w:t>
      </w:r>
      <w:proofErr w:type="spellEnd"/>
      <w:r w:rsidRPr="00C56EDF">
        <w:rPr>
          <w:color w:val="000000"/>
          <w:sz w:val="20"/>
          <w:szCs w:val="20"/>
          <w:lang w:val="en-ZA"/>
        </w:rPr>
        <w:t xml:space="preserve"> </w:t>
      </w:r>
      <w:proofErr w:type="spellStart"/>
      <w:r w:rsidRPr="00C56EDF">
        <w:rPr>
          <w:color w:val="000000"/>
          <w:sz w:val="20"/>
          <w:szCs w:val="20"/>
          <w:lang w:val="en-ZA"/>
        </w:rPr>
        <w:t>Konferensie</w:t>
      </w:r>
      <w:proofErr w:type="spellEnd"/>
      <w:r w:rsidRPr="00C56EDF">
        <w:rPr>
          <w:color w:val="000000"/>
          <w:sz w:val="20"/>
          <w:szCs w:val="20"/>
          <w:lang w:val="en-ZA"/>
        </w:rPr>
        <w:t xml:space="preserve"> (1968-1974) and its significance for the Seventh-day Adventist Church in South Africa”, 309. </w:t>
      </w:r>
      <w:proofErr w:type="gramStart"/>
      <w:r w:rsidRPr="00C56EDF">
        <w:rPr>
          <w:color w:val="000000"/>
          <w:sz w:val="20"/>
          <w:szCs w:val="20"/>
          <w:lang w:val="en-ZA"/>
        </w:rPr>
        <w:t>Original emphasis.</w:t>
      </w:r>
      <w:proofErr w:type="gramEnd"/>
    </w:p>
    <w:bookmarkStart w:id="166" w:name="_ftn51"/>
    <w:p w:rsidR="00C56EDF" w:rsidRPr="00C56EDF" w:rsidRDefault="00C56EDF" w:rsidP="00C56EDF">
      <w:pPr>
        <w:spacing w:after="120"/>
        <w:rPr>
          <w:color w:val="000000"/>
          <w:sz w:val="20"/>
          <w:szCs w:val="20"/>
        </w:rPr>
      </w:pPr>
      <w:r w:rsidRPr="00C56EDF">
        <w:rPr>
          <w:color w:val="000000"/>
          <w:sz w:val="20"/>
          <w:szCs w:val="20"/>
        </w:rPr>
        <w:lastRenderedPageBreak/>
        <w:fldChar w:fldCharType="begin"/>
      </w:r>
      <w:r w:rsidRPr="00C56EDF">
        <w:rPr>
          <w:color w:val="000000"/>
          <w:sz w:val="20"/>
          <w:szCs w:val="20"/>
        </w:rPr>
        <w:instrText xml:space="preserve"> HYPERLINK "http://www.oakwood.edu/historyportal/Ejah/ASDAH/safrica.htm" \l "_ftnref51" \o "" </w:instrText>
      </w:r>
      <w:r w:rsidRPr="00C56EDF">
        <w:rPr>
          <w:color w:val="000000"/>
          <w:sz w:val="20"/>
          <w:szCs w:val="20"/>
        </w:rPr>
        <w:fldChar w:fldCharType="separate"/>
      </w:r>
      <w:r w:rsidRPr="00C56EDF">
        <w:rPr>
          <w:sz w:val="20"/>
          <w:szCs w:val="20"/>
          <w:vertAlign w:val="superscript"/>
          <w:lang w:val="en-ZA"/>
        </w:rPr>
        <w:t>[51]</w:t>
      </w:r>
      <w:r w:rsidRPr="00C56EDF">
        <w:rPr>
          <w:color w:val="000000"/>
          <w:sz w:val="20"/>
          <w:szCs w:val="20"/>
        </w:rPr>
        <w:fldChar w:fldCharType="end"/>
      </w:r>
      <w:bookmarkEnd w:id="166"/>
      <w:r w:rsidRPr="00C56EDF">
        <w:rPr>
          <w:color w:val="000000"/>
          <w:sz w:val="20"/>
          <w:szCs w:val="20"/>
          <w:lang w:val="en-ZA"/>
        </w:rPr>
        <w:t> </w:t>
      </w:r>
      <w:proofErr w:type="spellStart"/>
      <w:r w:rsidRPr="00C56EDF">
        <w:rPr>
          <w:color w:val="000000"/>
          <w:sz w:val="20"/>
          <w:szCs w:val="20"/>
          <w:lang w:val="en-ZA"/>
        </w:rPr>
        <w:t>Pantalone</w:t>
      </w:r>
      <w:proofErr w:type="spellEnd"/>
      <w:r w:rsidRPr="00C56EDF">
        <w:rPr>
          <w:color w:val="000000"/>
          <w:sz w:val="20"/>
          <w:szCs w:val="20"/>
          <w:lang w:val="en-ZA"/>
        </w:rPr>
        <w:t xml:space="preserve">, “The </w:t>
      </w:r>
      <w:proofErr w:type="spellStart"/>
      <w:r w:rsidRPr="00C56EDF">
        <w:rPr>
          <w:color w:val="000000"/>
          <w:sz w:val="20"/>
          <w:szCs w:val="20"/>
          <w:lang w:val="en-ZA"/>
        </w:rPr>
        <w:t>Afrikaanse</w:t>
      </w:r>
      <w:proofErr w:type="spellEnd"/>
      <w:r w:rsidRPr="00C56EDF">
        <w:rPr>
          <w:color w:val="000000"/>
          <w:sz w:val="20"/>
          <w:szCs w:val="20"/>
          <w:lang w:val="en-ZA"/>
        </w:rPr>
        <w:t xml:space="preserve"> </w:t>
      </w:r>
      <w:proofErr w:type="spellStart"/>
      <w:r w:rsidRPr="00C56EDF">
        <w:rPr>
          <w:color w:val="000000"/>
          <w:sz w:val="20"/>
          <w:szCs w:val="20"/>
          <w:lang w:val="en-ZA"/>
        </w:rPr>
        <w:t>Konferensie</w:t>
      </w:r>
      <w:proofErr w:type="spellEnd"/>
      <w:r w:rsidRPr="00C56EDF">
        <w:rPr>
          <w:color w:val="000000"/>
          <w:sz w:val="20"/>
          <w:szCs w:val="20"/>
          <w:lang w:val="en-ZA"/>
        </w:rPr>
        <w:t xml:space="preserve"> (1968-1974) and its significance for the Seventh-day Adventist Church in South Africa”, 309. </w:t>
      </w:r>
      <w:proofErr w:type="gramStart"/>
      <w:r w:rsidRPr="00C56EDF">
        <w:rPr>
          <w:color w:val="000000"/>
          <w:sz w:val="20"/>
          <w:szCs w:val="20"/>
          <w:lang w:val="en-ZA"/>
        </w:rPr>
        <w:t>Original emphasis.</w:t>
      </w:r>
      <w:proofErr w:type="gramEnd"/>
    </w:p>
    <w:bookmarkStart w:id="167" w:name="_ftn5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"_ftnref52" \o "" </w:instrText>
      </w:r>
      <w:r w:rsidRPr="00C56EDF">
        <w:rPr>
          <w:color w:val="000000"/>
          <w:sz w:val="20"/>
          <w:szCs w:val="20"/>
        </w:rPr>
        <w:fldChar w:fldCharType="separate"/>
      </w:r>
      <w:r w:rsidRPr="00C56EDF">
        <w:rPr>
          <w:sz w:val="20"/>
          <w:szCs w:val="20"/>
          <w:vertAlign w:val="superscript"/>
          <w:lang w:val="en-ZA"/>
        </w:rPr>
        <w:t>[52]</w:t>
      </w:r>
      <w:r w:rsidRPr="00C56EDF">
        <w:rPr>
          <w:color w:val="000000"/>
          <w:sz w:val="20"/>
          <w:szCs w:val="20"/>
        </w:rPr>
        <w:fldChar w:fldCharType="end"/>
      </w:r>
      <w:bookmarkEnd w:id="167"/>
      <w:r w:rsidRPr="00C56EDF">
        <w:rPr>
          <w:color w:val="000000"/>
          <w:sz w:val="20"/>
          <w:szCs w:val="20"/>
          <w:lang w:val="en-ZA"/>
        </w:rPr>
        <w:t> Quoted in </w:t>
      </w:r>
      <w:proofErr w:type="spellStart"/>
      <w:r w:rsidRPr="00C56EDF">
        <w:rPr>
          <w:color w:val="000000"/>
          <w:sz w:val="20"/>
          <w:szCs w:val="20"/>
          <w:lang w:val="en-ZA"/>
        </w:rPr>
        <w:t>Pantalone</w:t>
      </w:r>
      <w:proofErr w:type="spellEnd"/>
      <w:r w:rsidRPr="00C56EDF">
        <w:rPr>
          <w:color w:val="000000"/>
          <w:sz w:val="20"/>
          <w:szCs w:val="20"/>
          <w:lang w:val="en-ZA"/>
        </w:rPr>
        <w:t xml:space="preserve">, “The </w:t>
      </w:r>
      <w:proofErr w:type="spellStart"/>
      <w:r w:rsidRPr="00C56EDF">
        <w:rPr>
          <w:color w:val="000000"/>
          <w:sz w:val="20"/>
          <w:szCs w:val="20"/>
          <w:lang w:val="en-ZA"/>
        </w:rPr>
        <w:t>Afrikaanse</w:t>
      </w:r>
      <w:proofErr w:type="spellEnd"/>
      <w:r w:rsidRPr="00C56EDF">
        <w:rPr>
          <w:color w:val="000000"/>
          <w:sz w:val="20"/>
          <w:szCs w:val="20"/>
          <w:lang w:val="en-ZA"/>
        </w:rPr>
        <w:t xml:space="preserve"> </w:t>
      </w:r>
      <w:proofErr w:type="spellStart"/>
      <w:r w:rsidRPr="00C56EDF">
        <w:rPr>
          <w:color w:val="000000"/>
          <w:sz w:val="20"/>
          <w:szCs w:val="20"/>
          <w:lang w:val="en-ZA"/>
        </w:rPr>
        <w:t>Konferensie</w:t>
      </w:r>
      <w:proofErr w:type="spellEnd"/>
      <w:r w:rsidRPr="00C56EDF">
        <w:rPr>
          <w:color w:val="000000"/>
          <w:sz w:val="20"/>
          <w:szCs w:val="20"/>
          <w:lang w:val="en-ZA"/>
        </w:rPr>
        <w:t xml:space="preserve"> (1968-1974) and its significance for the Seventh-day Adventist Church in South Africa”, 307.</w:t>
      </w:r>
    </w:p>
    <w:bookmarkStart w:id="168" w:name="_ftn53"/>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"_ftnref53" \o "" </w:instrText>
      </w:r>
      <w:r w:rsidRPr="00C56EDF">
        <w:rPr>
          <w:color w:val="000000"/>
          <w:sz w:val="20"/>
          <w:szCs w:val="20"/>
        </w:rPr>
        <w:fldChar w:fldCharType="separate"/>
      </w:r>
      <w:r w:rsidRPr="00C56EDF">
        <w:rPr>
          <w:sz w:val="20"/>
          <w:szCs w:val="20"/>
          <w:vertAlign w:val="superscript"/>
          <w:lang w:val="en-AU"/>
        </w:rPr>
        <w:t>[53]</w:t>
      </w:r>
      <w:r w:rsidRPr="00C56EDF">
        <w:rPr>
          <w:color w:val="000000"/>
          <w:sz w:val="20"/>
          <w:szCs w:val="20"/>
        </w:rPr>
        <w:fldChar w:fldCharType="end"/>
      </w:r>
      <w:bookmarkEnd w:id="168"/>
      <w:r w:rsidRPr="00C56EDF">
        <w:rPr>
          <w:color w:val="000000"/>
          <w:sz w:val="20"/>
          <w:szCs w:val="20"/>
          <w:lang w:val="en-AU"/>
        </w:rPr>
        <w:t xml:space="preserve"> Noel </w:t>
      </w:r>
      <w:proofErr w:type="spellStart"/>
      <w:r w:rsidRPr="00C56EDF">
        <w:rPr>
          <w:color w:val="000000"/>
          <w:sz w:val="20"/>
          <w:szCs w:val="20"/>
          <w:lang w:val="en-AU"/>
        </w:rPr>
        <w:t>Bruyns</w:t>
      </w:r>
      <w:proofErr w:type="spellEnd"/>
      <w:r w:rsidRPr="00C56EDF">
        <w:rPr>
          <w:color w:val="000000"/>
          <w:sz w:val="20"/>
          <w:szCs w:val="20"/>
          <w:lang w:val="en-AU"/>
        </w:rPr>
        <w:t>, "South African Church Fails to Bridge Racial Divide," in </w:t>
      </w:r>
      <w:r w:rsidRPr="00C56EDF">
        <w:rPr>
          <w:i/>
          <w:iCs/>
          <w:color w:val="000000"/>
          <w:sz w:val="20"/>
          <w:szCs w:val="20"/>
          <w:lang w:val="en-AU"/>
        </w:rPr>
        <w:t>Presbyterian News Service</w:t>
      </w:r>
      <w:r w:rsidRPr="00C56EDF">
        <w:rPr>
          <w:color w:val="000000"/>
          <w:sz w:val="20"/>
          <w:szCs w:val="20"/>
          <w:lang w:val="en-AU"/>
        </w:rPr>
        <w:t> (1996). </w:t>
      </w:r>
      <w:proofErr w:type="gramStart"/>
      <w:r w:rsidRPr="00C56EDF">
        <w:rPr>
          <w:color w:val="000000"/>
          <w:sz w:val="20"/>
          <w:szCs w:val="20"/>
          <w:lang w:val="en-AU"/>
        </w:rPr>
        <w:t>Available from </w:t>
      </w:r>
      <w:hyperlink r:id="rId6" w:history="1">
        <w:r w:rsidRPr="00C56EDF">
          <w:rPr>
            <w:color w:val="800080"/>
            <w:sz w:val="20"/>
            <w:szCs w:val="20"/>
            <w:u w:val="single"/>
          </w:rPr>
          <w:t>http://www.pcusa.org/pcnews/oldnews/1996/96471.htm</w:t>
        </w:r>
      </w:hyperlink>
      <w:r w:rsidRPr="00C56EDF">
        <w:rPr>
          <w:color w:val="000000"/>
          <w:sz w:val="20"/>
          <w:szCs w:val="20"/>
        </w:rPr>
        <w:t> </w:t>
      </w:r>
      <w:r w:rsidRPr="00C56EDF">
        <w:rPr>
          <w:color w:val="000000"/>
          <w:sz w:val="20"/>
          <w:szCs w:val="20"/>
          <w:lang w:val="en-AU"/>
        </w:rPr>
        <w:t>Accessed 21 March, 2007.</w:t>
      </w:r>
      <w:proofErr w:type="gramEnd"/>
    </w:p>
    <w:bookmarkStart w:id="169" w:name="_ftn5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"_ftnref54" \o "" </w:instrText>
      </w:r>
      <w:r w:rsidRPr="00C56EDF">
        <w:rPr>
          <w:color w:val="000000"/>
          <w:sz w:val="20"/>
          <w:szCs w:val="20"/>
        </w:rPr>
        <w:fldChar w:fldCharType="separate"/>
      </w:r>
      <w:r w:rsidRPr="00C56EDF">
        <w:rPr>
          <w:sz w:val="20"/>
          <w:szCs w:val="20"/>
          <w:vertAlign w:val="superscript"/>
          <w:lang w:val="en-AU"/>
        </w:rPr>
        <w:t>[54]</w:t>
      </w:r>
      <w:r w:rsidRPr="00C56EDF">
        <w:rPr>
          <w:color w:val="000000"/>
          <w:sz w:val="20"/>
          <w:szCs w:val="20"/>
        </w:rPr>
        <w:fldChar w:fldCharType="end"/>
      </w:r>
      <w:bookmarkEnd w:id="169"/>
      <w:r w:rsidRPr="00C56EDF">
        <w:rPr>
          <w:color w:val="000000"/>
          <w:sz w:val="20"/>
          <w:szCs w:val="20"/>
          <w:lang w:val="en-AU"/>
        </w:rPr>
        <w:t> </w:t>
      </w:r>
      <w:proofErr w:type="spellStart"/>
      <w:r w:rsidRPr="00C56EDF">
        <w:rPr>
          <w:color w:val="000000"/>
          <w:sz w:val="20"/>
          <w:szCs w:val="20"/>
          <w:lang w:val="en-AU"/>
        </w:rPr>
        <w:t>Boraine</w:t>
      </w:r>
      <w:proofErr w:type="spellEnd"/>
      <w:r w:rsidRPr="00C56EDF">
        <w:rPr>
          <w:color w:val="000000"/>
          <w:sz w:val="20"/>
          <w:szCs w:val="20"/>
          <w:lang w:val="en-AU"/>
        </w:rPr>
        <w:t>, </w:t>
      </w:r>
      <w:proofErr w:type="gramStart"/>
      <w:r w:rsidRPr="00C56EDF">
        <w:rPr>
          <w:i/>
          <w:iCs/>
          <w:color w:val="000000"/>
          <w:sz w:val="20"/>
          <w:szCs w:val="20"/>
          <w:lang w:val="en-AU"/>
        </w:rPr>
        <w:t>A</w:t>
      </w:r>
      <w:proofErr w:type="gramEnd"/>
      <w:r w:rsidRPr="00C56EDF">
        <w:rPr>
          <w:i/>
          <w:iCs/>
          <w:color w:val="000000"/>
          <w:sz w:val="20"/>
          <w:szCs w:val="20"/>
          <w:lang w:val="en-AU"/>
        </w:rPr>
        <w:t xml:space="preserve"> Country Unmasked</w:t>
      </w:r>
      <w:r w:rsidRPr="00C56EDF">
        <w:rPr>
          <w:color w:val="000000"/>
          <w:sz w:val="20"/>
          <w:szCs w:val="20"/>
          <w:lang w:val="en-AU"/>
        </w:rPr>
        <w:t>.</w:t>
      </w:r>
    </w:p>
    <w:bookmarkStart w:id="170" w:name="_ftn5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"_ftnref55" \o "" </w:instrText>
      </w:r>
      <w:r w:rsidRPr="00C56EDF">
        <w:rPr>
          <w:color w:val="000000"/>
          <w:sz w:val="20"/>
          <w:szCs w:val="20"/>
        </w:rPr>
        <w:fldChar w:fldCharType="separate"/>
      </w:r>
      <w:r w:rsidRPr="00C56EDF">
        <w:rPr>
          <w:sz w:val="20"/>
          <w:szCs w:val="20"/>
          <w:vertAlign w:val="superscript"/>
          <w:lang w:val="en-AU"/>
        </w:rPr>
        <w:t>[55]</w:t>
      </w:r>
      <w:r w:rsidRPr="00C56EDF">
        <w:rPr>
          <w:color w:val="000000"/>
          <w:sz w:val="20"/>
          <w:szCs w:val="20"/>
        </w:rPr>
        <w:fldChar w:fldCharType="end"/>
      </w:r>
      <w:bookmarkEnd w:id="170"/>
      <w:r w:rsidRPr="00C56EDF">
        <w:rPr>
          <w:color w:val="000000"/>
          <w:sz w:val="20"/>
          <w:szCs w:val="20"/>
          <w:lang w:val="en-AU"/>
        </w:rPr>
        <w:t> </w:t>
      </w:r>
      <w:proofErr w:type="spellStart"/>
      <w:r w:rsidRPr="00C56EDF">
        <w:rPr>
          <w:color w:val="000000"/>
          <w:sz w:val="20"/>
          <w:szCs w:val="20"/>
          <w:lang w:val="en-AU"/>
        </w:rPr>
        <w:t>Boraine</w:t>
      </w:r>
      <w:proofErr w:type="spellEnd"/>
      <w:r w:rsidRPr="00C56EDF">
        <w:rPr>
          <w:color w:val="000000"/>
          <w:sz w:val="20"/>
          <w:szCs w:val="20"/>
          <w:lang w:val="en-AU"/>
        </w:rPr>
        <w:t>, </w:t>
      </w:r>
      <w:proofErr w:type="gramStart"/>
      <w:r w:rsidRPr="00C56EDF">
        <w:rPr>
          <w:i/>
          <w:iCs/>
          <w:color w:val="000000"/>
          <w:sz w:val="20"/>
          <w:szCs w:val="20"/>
          <w:lang w:val="en-AU"/>
        </w:rPr>
        <w:t>A</w:t>
      </w:r>
      <w:proofErr w:type="gramEnd"/>
      <w:r w:rsidRPr="00C56EDF">
        <w:rPr>
          <w:i/>
          <w:iCs/>
          <w:color w:val="000000"/>
          <w:sz w:val="20"/>
          <w:szCs w:val="20"/>
          <w:lang w:val="en-AU"/>
        </w:rPr>
        <w:t xml:space="preserve"> Country Unmasked</w:t>
      </w:r>
      <w:r w:rsidRPr="00C56EDF">
        <w:rPr>
          <w:color w:val="000000"/>
          <w:sz w:val="20"/>
          <w:szCs w:val="20"/>
          <w:lang w:val="en-AU"/>
        </w:rPr>
        <w:t>.</w:t>
      </w:r>
    </w:p>
    <w:bookmarkStart w:id="171" w:name="_ftn5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"_ftnref56" \o "" </w:instrText>
      </w:r>
      <w:r w:rsidRPr="00C56EDF">
        <w:rPr>
          <w:color w:val="000000"/>
          <w:sz w:val="20"/>
          <w:szCs w:val="20"/>
        </w:rPr>
        <w:fldChar w:fldCharType="separate"/>
      </w:r>
      <w:r w:rsidRPr="00C56EDF">
        <w:rPr>
          <w:sz w:val="20"/>
          <w:szCs w:val="20"/>
          <w:vertAlign w:val="superscript"/>
          <w:lang w:val="en-AU"/>
        </w:rPr>
        <w:t>[56]</w:t>
      </w:r>
      <w:r w:rsidRPr="00C56EDF">
        <w:rPr>
          <w:color w:val="000000"/>
          <w:sz w:val="20"/>
          <w:szCs w:val="20"/>
        </w:rPr>
        <w:fldChar w:fldCharType="end"/>
      </w:r>
      <w:bookmarkEnd w:id="171"/>
      <w:r w:rsidRPr="00C56EDF">
        <w:rPr>
          <w:color w:val="000000"/>
          <w:sz w:val="20"/>
          <w:szCs w:val="20"/>
          <w:lang w:val="en-AU"/>
        </w:rPr>
        <w:t> </w:t>
      </w:r>
      <w:proofErr w:type="spellStart"/>
      <w:r w:rsidRPr="00C56EDF">
        <w:rPr>
          <w:color w:val="000000"/>
          <w:sz w:val="20"/>
          <w:szCs w:val="20"/>
          <w:lang w:val="en-AU"/>
        </w:rPr>
        <w:t>Boraine</w:t>
      </w:r>
      <w:proofErr w:type="spellEnd"/>
      <w:r w:rsidRPr="00C56EDF">
        <w:rPr>
          <w:color w:val="000000"/>
          <w:sz w:val="20"/>
          <w:szCs w:val="20"/>
          <w:lang w:val="en-AU"/>
        </w:rPr>
        <w:t>, </w:t>
      </w:r>
      <w:proofErr w:type="gramStart"/>
      <w:r w:rsidRPr="00C56EDF">
        <w:rPr>
          <w:i/>
          <w:iCs/>
          <w:color w:val="000000"/>
          <w:sz w:val="20"/>
          <w:szCs w:val="20"/>
          <w:lang w:val="en-AU"/>
        </w:rPr>
        <w:t>A</w:t>
      </w:r>
      <w:proofErr w:type="gramEnd"/>
      <w:r w:rsidRPr="00C56EDF">
        <w:rPr>
          <w:i/>
          <w:iCs/>
          <w:color w:val="000000"/>
          <w:sz w:val="20"/>
          <w:szCs w:val="20"/>
          <w:lang w:val="en-AU"/>
        </w:rPr>
        <w:t xml:space="preserve"> Country Unmasked</w:t>
      </w:r>
      <w:r w:rsidRPr="00C56EDF">
        <w:rPr>
          <w:color w:val="000000"/>
          <w:sz w:val="20"/>
          <w:szCs w:val="20"/>
          <w:lang w:val="en-AU"/>
        </w:rPr>
        <w:t>.</w:t>
      </w:r>
    </w:p>
    <w:bookmarkStart w:id="172" w:name="_ftn5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"_ftnref57" \o "" </w:instrText>
      </w:r>
      <w:r w:rsidRPr="00C56EDF">
        <w:rPr>
          <w:color w:val="000000"/>
          <w:sz w:val="20"/>
          <w:szCs w:val="20"/>
        </w:rPr>
        <w:fldChar w:fldCharType="separate"/>
      </w:r>
      <w:r w:rsidRPr="00C56EDF">
        <w:rPr>
          <w:sz w:val="20"/>
          <w:szCs w:val="20"/>
          <w:vertAlign w:val="superscript"/>
          <w:lang w:val="en-AU"/>
        </w:rPr>
        <w:t>[57]</w:t>
      </w:r>
      <w:r w:rsidRPr="00C56EDF">
        <w:rPr>
          <w:color w:val="000000"/>
          <w:sz w:val="20"/>
          <w:szCs w:val="20"/>
        </w:rPr>
        <w:fldChar w:fldCharType="end"/>
      </w:r>
      <w:bookmarkEnd w:id="172"/>
      <w:r w:rsidRPr="00C56EDF">
        <w:rPr>
          <w:color w:val="000000"/>
          <w:sz w:val="20"/>
          <w:szCs w:val="20"/>
          <w:lang w:val="en-AU"/>
        </w:rPr>
        <w:t xml:space="preserve"> Gerhard </w:t>
      </w:r>
      <w:proofErr w:type="spellStart"/>
      <w:r w:rsidRPr="00C56EDF">
        <w:rPr>
          <w:color w:val="000000"/>
          <w:sz w:val="20"/>
          <w:szCs w:val="20"/>
          <w:lang w:val="en-AU"/>
        </w:rPr>
        <w:t>Rempel</w:t>
      </w:r>
      <w:proofErr w:type="spellEnd"/>
      <w:r w:rsidRPr="00C56EDF">
        <w:rPr>
          <w:color w:val="000000"/>
          <w:sz w:val="20"/>
          <w:szCs w:val="20"/>
          <w:lang w:val="en-AU"/>
        </w:rPr>
        <w:t>, “The Question of German Guilt,” 2000, </w:t>
      </w:r>
      <w:hyperlink r:id="rId7" w:history="1">
        <w:r w:rsidRPr="00C56EDF">
          <w:rPr>
            <w:color w:val="800080"/>
            <w:sz w:val="20"/>
            <w:szCs w:val="20"/>
            <w:u w:val="single"/>
            <w:lang w:val="en-AU"/>
          </w:rPr>
          <w:t>http://mars.acnet.wnec.edu/~grempel/courses/hitler/lectures/german_guilt.html</w:t>
        </w:r>
      </w:hyperlink>
      <w:r w:rsidRPr="00C56EDF">
        <w:rPr>
          <w:color w:val="000000"/>
          <w:sz w:val="20"/>
          <w:szCs w:val="20"/>
          <w:lang w:val="en-AU"/>
        </w:rPr>
        <w:t> Quoted by Manuel Garcia, “‘Rebellion is a Protest Against Death’ The Question of American Guilt,” 2005</w:t>
      </w:r>
      <w:proofErr w:type="gramStart"/>
      <w:r w:rsidRPr="00C56EDF">
        <w:rPr>
          <w:color w:val="000000"/>
          <w:sz w:val="20"/>
          <w:szCs w:val="20"/>
          <w:lang w:val="en-AU"/>
        </w:rPr>
        <w:t>,</w:t>
      </w:r>
      <w:proofErr w:type="gramEnd"/>
      <w:r w:rsidRPr="00C56EDF">
        <w:rPr>
          <w:color w:val="000000"/>
          <w:sz w:val="20"/>
          <w:szCs w:val="20"/>
          <w:lang w:val="en-AU"/>
        </w:rPr>
        <w:fldChar w:fldCharType="begin"/>
      </w:r>
      <w:r w:rsidRPr="00C56EDF">
        <w:rPr>
          <w:color w:val="000000"/>
          <w:sz w:val="20"/>
          <w:szCs w:val="20"/>
          <w:lang w:val="en-AU"/>
        </w:rPr>
        <w:instrText xml:space="preserve"> HYPERLINK "http://www.counterpunch.org/garcia03122005.html" </w:instrText>
      </w:r>
      <w:r w:rsidRPr="00C56EDF">
        <w:rPr>
          <w:color w:val="000000"/>
          <w:sz w:val="20"/>
          <w:szCs w:val="20"/>
          <w:lang w:val="en-AU"/>
        </w:rPr>
        <w:fldChar w:fldCharType="separate"/>
      </w:r>
      <w:r w:rsidRPr="00C56EDF">
        <w:rPr>
          <w:color w:val="800080"/>
          <w:sz w:val="20"/>
          <w:szCs w:val="20"/>
          <w:u w:val="single"/>
          <w:lang w:val="en-AU"/>
        </w:rPr>
        <w:t>http://www.counterpunch.org/garcia03122005.html</w:t>
      </w:r>
      <w:r w:rsidRPr="00C56EDF">
        <w:rPr>
          <w:color w:val="000000"/>
          <w:sz w:val="20"/>
          <w:szCs w:val="20"/>
          <w:lang w:val="en-AU"/>
        </w:rPr>
        <w:fldChar w:fldCharType="end"/>
      </w:r>
    </w:p>
    <w:bookmarkStart w:id="173" w:name="_ftn5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"_ftnref58" \o "" </w:instrText>
      </w:r>
      <w:r w:rsidRPr="00C56EDF">
        <w:rPr>
          <w:color w:val="000000"/>
          <w:sz w:val="20"/>
          <w:szCs w:val="20"/>
        </w:rPr>
        <w:fldChar w:fldCharType="separate"/>
      </w:r>
      <w:r w:rsidRPr="00C56EDF">
        <w:rPr>
          <w:sz w:val="20"/>
          <w:szCs w:val="20"/>
          <w:vertAlign w:val="superscript"/>
          <w:lang w:val="en-AU"/>
        </w:rPr>
        <w:t>[58]</w:t>
      </w:r>
      <w:r w:rsidRPr="00C56EDF">
        <w:rPr>
          <w:color w:val="000000"/>
          <w:sz w:val="20"/>
          <w:szCs w:val="20"/>
        </w:rPr>
        <w:fldChar w:fldCharType="end"/>
      </w:r>
      <w:bookmarkEnd w:id="173"/>
      <w:r w:rsidRPr="00C56EDF">
        <w:rPr>
          <w:color w:val="000000"/>
          <w:sz w:val="20"/>
          <w:szCs w:val="20"/>
          <w:lang w:val="en-AU"/>
        </w:rPr>
        <w:t xml:space="preserve"> John W. de </w:t>
      </w:r>
      <w:proofErr w:type="spellStart"/>
      <w:r w:rsidRPr="00C56EDF">
        <w:rPr>
          <w:color w:val="000000"/>
          <w:sz w:val="20"/>
          <w:szCs w:val="20"/>
          <w:lang w:val="en-AU"/>
        </w:rPr>
        <w:t>Gruchy</w:t>
      </w:r>
      <w:proofErr w:type="spellEnd"/>
      <w:r w:rsidRPr="00C56EDF">
        <w:rPr>
          <w:color w:val="000000"/>
          <w:sz w:val="20"/>
          <w:szCs w:val="20"/>
          <w:lang w:val="en-AU"/>
        </w:rPr>
        <w:t>, </w:t>
      </w:r>
      <w:r w:rsidRPr="00C56EDF">
        <w:rPr>
          <w:i/>
          <w:iCs/>
          <w:color w:val="000000"/>
          <w:sz w:val="20"/>
          <w:szCs w:val="20"/>
          <w:lang w:val="en-AU"/>
        </w:rPr>
        <w:t>Reconciliation Restoring Justice</w:t>
      </w:r>
      <w:r w:rsidRPr="00C56EDF">
        <w:rPr>
          <w:color w:val="000000"/>
          <w:sz w:val="20"/>
          <w:szCs w:val="20"/>
          <w:lang w:val="en-AU"/>
        </w:rPr>
        <w:t> (Minneapolis, MN: Fortress Press, 2002), 196.</w:t>
      </w:r>
    </w:p>
    <w:bookmarkStart w:id="174" w:name="_ftn59"/>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"_ftnref59" \o "" </w:instrText>
      </w:r>
      <w:r w:rsidRPr="00C56EDF">
        <w:rPr>
          <w:color w:val="000000"/>
          <w:sz w:val="20"/>
          <w:szCs w:val="20"/>
        </w:rPr>
        <w:fldChar w:fldCharType="separate"/>
      </w:r>
      <w:r w:rsidRPr="00C56EDF">
        <w:rPr>
          <w:sz w:val="20"/>
          <w:szCs w:val="20"/>
          <w:vertAlign w:val="superscript"/>
          <w:lang w:val="en-AU"/>
        </w:rPr>
        <w:t>[59]</w:t>
      </w:r>
      <w:r w:rsidRPr="00C56EDF">
        <w:rPr>
          <w:color w:val="000000"/>
          <w:sz w:val="20"/>
          <w:szCs w:val="20"/>
        </w:rPr>
        <w:fldChar w:fldCharType="end"/>
      </w:r>
      <w:bookmarkEnd w:id="174"/>
      <w:r w:rsidRPr="00C56EDF">
        <w:rPr>
          <w:color w:val="000000"/>
          <w:sz w:val="20"/>
          <w:szCs w:val="20"/>
          <w:lang w:val="en-AU"/>
        </w:rPr>
        <w:t xml:space="preserve"> Quoted in Alex </w:t>
      </w:r>
      <w:proofErr w:type="spellStart"/>
      <w:r w:rsidRPr="00C56EDF">
        <w:rPr>
          <w:color w:val="000000"/>
          <w:sz w:val="20"/>
          <w:szCs w:val="20"/>
          <w:lang w:val="en-AU"/>
        </w:rPr>
        <w:t>Boraine</w:t>
      </w:r>
      <w:proofErr w:type="spellEnd"/>
      <w:r w:rsidRPr="00C56EDF">
        <w:rPr>
          <w:color w:val="000000"/>
          <w:sz w:val="20"/>
          <w:szCs w:val="20"/>
          <w:lang w:val="en-AU"/>
        </w:rPr>
        <w:t>, </w:t>
      </w:r>
      <w:r w:rsidRPr="00C56EDF">
        <w:rPr>
          <w:i/>
          <w:iCs/>
          <w:color w:val="000000"/>
          <w:sz w:val="20"/>
          <w:szCs w:val="20"/>
          <w:lang w:val="en-AU"/>
        </w:rPr>
        <w:t>A Country Unmasked</w:t>
      </w:r>
      <w:r w:rsidRPr="00C56EDF">
        <w:rPr>
          <w:color w:val="000000"/>
          <w:sz w:val="20"/>
          <w:szCs w:val="20"/>
          <w:lang w:val="en-AU"/>
        </w:rPr>
        <w:t> (Oxford: Oxford University Press, 2000), 174. Emphasis added.</w:t>
      </w:r>
    </w:p>
    <w:bookmarkStart w:id="175" w:name="_ftn6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"_ftnref60" \o "" </w:instrText>
      </w:r>
      <w:r w:rsidRPr="00C56EDF">
        <w:rPr>
          <w:color w:val="000000"/>
          <w:sz w:val="20"/>
          <w:szCs w:val="20"/>
        </w:rPr>
        <w:fldChar w:fldCharType="separate"/>
      </w:r>
      <w:r w:rsidRPr="00C56EDF">
        <w:rPr>
          <w:sz w:val="20"/>
          <w:szCs w:val="20"/>
          <w:vertAlign w:val="superscript"/>
          <w:lang w:val="en-ZA"/>
        </w:rPr>
        <w:t>[60]</w:t>
      </w:r>
      <w:r w:rsidRPr="00C56EDF">
        <w:rPr>
          <w:color w:val="000000"/>
          <w:sz w:val="20"/>
          <w:szCs w:val="20"/>
        </w:rPr>
        <w:fldChar w:fldCharType="end"/>
      </w:r>
      <w:bookmarkEnd w:id="175"/>
      <w:r w:rsidRPr="00C56EDF">
        <w:rPr>
          <w:color w:val="000000"/>
          <w:sz w:val="20"/>
          <w:szCs w:val="20"/>
          <w:lang w:val="en-ZA"/>
        </w:rPr>
        <w:t> </w:t>
      </w:r>
      <w:proofErr w:type="spellStart"/>
      <w:r w:rsidRPr="00C56EDF">
        <w:rPr>
          <w:color w:val="000000"/>
          <w:sz w:val="20"/>
          <w:szCs w:val="20"/>
          <w:lang w:val="en-ZA"/>
        </w:rPr>
        <w:t>Boraine</w:t>
      </w:r>
      <w:proofErr w:type="spellEnd"/>
      <w:r w:rsidRPr="00C56EDF">
        <w:rPr>
          <w:color w:val="000000"/>
          <w:sz w:val="20"/>
          <w:szCs w:val="20"/>
          <w:lang w:val="en-ZA"/>
        </w:rPr>
        <w:t>, </w:t>
      </w:r>
      <w:proofErr w:type="gramStart"/>
      <w:r w:rsidRPr="00C56EDF">
        <w:rPr>
          <w:i/>
          <w:iCs/>
          <w:color w:val="000000"/>
          <w:sz w:val="20"/>
          <w:szCs w:val="20"/>
          <w:lang w:val="en-ZA"/>
        </w:rPr>
        <w:t>A</w:t>
      </w:r>
      <w:proofErr w:type="gramEnd"/>
      <w:r w:rsidRPr="00C56EDF">
        <w:rPr>
          <w:i/>
          <w:iCs/>
          <w:color w:val="000000"/>
          <w:sz w:val="20"/>
          <w:szCs w:val="20"/>
          <w:lang w:val="en-ZA"/>
        </w:rPr>
        <w:t xml:space="preserve"> Country Unmasked</w:t>
      </w:r>
      <w:r w:rsidRPr="00C56EDF">
        <w:rPr>
          <w:color w:val="000000"/>
          <w:sz w:val="20"/>
          <w:szCs w:val="20"/>
          <w:lang w:val="en-ZA"/>
        </w:rPr>
        <w:t>, 180-181.</w:t>
      </w:r>
    </w:p>
    <w:bookmarkStart w:id="176" w:name="_ftn61"/>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"_ftnref61" \o "" </w:instrText>
      </w:r>
      <w:r w:rsidRPr="00C56EDF">
        <w:rPr>
          <w:color w:val="000000"/>
          <w:sz w:val="20"/>
          <w:szCs w:val="20"/>
        </w:rPr>
        <w:fldChar w:fldCharType="separate"/>
      </w:r>
      <w:r w:rsidRPr="00C56EDF">
        <w:rPr>
          <w:sz w:val="20"/>
          <w:szCs w:val="20"/>
          <w:vertAlign w:val="superscript"/>
          <w:lang w:val="en-ZA"/>
        </w:rPr>
        <w:t>[61]</w:t>
      </w:r>
      <w:r w:rsidRPr="00C56EDF">
        <w:rPr>
          <w:color w:val="000000"/>
          <w:sz w:val="20"/>
          <w:szCs w:val="20"/>
        </w:rPr>
        <w:fldChar w:fldCharType="end"/>
      </w:r>
      <w:bookmarkEnd w:id="176"/>
      <w:r w:rsidRPr="00C56EDF">
        <w:rPr>
          <w:color w:val="000000"/>
          <w:sz w:val="20"/>
          <w:szCs w:val="20"/>
          <w:lang w:val="en-ZA"/>
        </w:rPr>
        <w:t> Apartheid is an Afrikaans word meaning “apartness”. Many of the provisions regarding labour, land segregation, municipal segregation, social and educational separation, and an almost complete White franchise were in place however, even before Apartheid became a “complete political and social, and economic system” following the Nationalist victory in 1948. The policy was formally ended in 1994 following multi-racial elections. "Apartheid," in </w:t>
      </w:r>
      <w:r w:rsidRPr="00C56EDF">
        <w:rPr>
          <w:i/>
          <w:iCs/>
          <w:color w:val="000000"/>
          <w:sz w:val="20"/>
          <w:szCs w:val="20"/>
          <w:lang w:val="en-ZA"/>
        </w:rPr>
        <w:t>Chambers Dictionary of World History</w:t>
      </w:r>
      <w:r w:rsidRPr="00C56EDF">
        <w:rPr>
          <w:color w:val="000000"/>
          <w:sz w:val="20"/>
          <w:szCs w:val="20"/>
          <w:lang w:val="en-ZA"/>
        </w:rPr>
        <w:t xml:space="preserve">, ed. Bruce P. </w:t>
      </w:r>
      <w:proofErr w:type="spellStart"/>
      <w:r w:rsidRPr="00C56EDF">
        <w:rPr>
          <w:color w:val="000000"/>
          <w:sz w:val="20"/>
          <w:szCs w:val="20"/>
          <w:lang w:val="en-ZA"/>
        </w:rPr>
        <w:t>Lenmann</w:t>
      </w:r>
      <w:proofErr w:type="spellEnd"/>
      <w:r w:rsidRPr="00C56EDF">
        <w:rPr>
          <w:color w:val="000000"/>
          <w:sz w:val="20"/>
          <w:szCs w:val="20"/>
          <w:lang w:val="en-ZA"/>
        </w:rPr>
        <w:t xml:space="preserve"> and Katharine Boyd (Edinburgh: Larousse, 1994), 47-48.</w:t>
      </w:r>
    </w:p>
    <w:bookmarkStart w:id="177" w:name="_ftn6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"_ftnref62" \o "" </w:instrText>
      </w:r>
      <w:r w:rsidRPr="00C56EDF">
        <w:rPr>
          <w:color w:val="000000"/>
          <w:sz w:val="20"/>
          <w:szCs w:val="20"/>
        </w:rPr>
        <w:fldChar w:fldCharType="separate"/>
      </w:r>
      <w:r w:rsidRPr="00C56EDF">
        <w:rPr>
          <w:sz w:val="20"/>
          <w:szCs w:val="20"/>
          <w:vertAlign w:val="superscript"/>
          <w:lang w:val="en-ZA"/>
        </w:rPr>
        <w:t>[62]</w:t>
      </w:r>
      <w:r w:rsidRPr="00C56EDF">
        <w:rPr>
          <w:color w:val="000000"/>
          <w:sz w:val="20"/>
          <w:szCs w:val="20"/>
        </w:rPr>
        <w:fldChar w:fldCharType="end"/>
      </w:r>
      <w:bookmarkEnd w:id="177"/>
      <w:r w:rsidRPr="00C56EDF">
        <w:rPr>
          <w:color w:val="000000"/>
          <w:sz w:val="20"/>
          <w:szCs w:val="20"/>
          <w:lang w:val="en-ZA"/>
        </w:rPr>
        <w:t xml:space="preserve"> Phillip </w:t>
      </w:r>
      <w:proofErr w:type="spellStart"/>
      <w:r w:rsidRPr="00C56EDF">
        <w:rPr>
          <w:color w:val="000000"/>
          <w:sz w:val="20"/>
          <w:szCs w:val="20"/>
          <w:lang w:val="en-ZA"/>
        </w:rPr>
        <w:t>Wessels</w:t>
      </w:r>
      <w:proofErr w:type="spellEnd"/>
      <w:r w:rsidRPr="00C56EDF">
        <w:rPr>
          <w:color w:val="000000"/>
          <w:sz w:val="20"/>
          <w:szCs w:val="20"/>
          <w:lang w:val="en-ZA"/>
        </w:rPr>
        <w:t xml:space="preserve"> to Ellen G. White, January 14, 1893.</w:t>
      </w:r>
    </w:p>
    <w:bookmarkStart w:id="178" w:name="_ftn63"/>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"_ftnref63" \o "" </w:instrText>
      </w:r>
      <w:r w:rsidRPr="00C56EDF">
        <w:rPr>
          <w:color w:val="000000"/>
          <w:sz w:val="20"/>
          <w:szCs w:val="20"/>
        </w:rPr>
        <w:fldChar w:fldCharType="separate"/>
      </w:r>
      <w:r w:rsidRPr="00C56EDF">
        <w:rPr>
          <w:sz w:val="20"/>
          <w:szCs w:val="20"/>
          <w:vertAlign w:val="superscript"/>
          <w:lang w:val="en-ZA"/>
        </w:rPr>
        <w:t>[63]</w:t>
      </w:r>
      <w:r w:rsidRPr="00C56EDF">
        <w:rPr>
          <w:color w:val="000000"/>
          <w:sz w:val="20"/>
          <w:szCs w:val="20"/>
        </w:rPr>
        <w:fldChar w:fldCharType="end"/>
      </w:r>
      <w:bookmarkEnd w:id="178"/>
    </w:p>
    <w:bookmarkStart w:id="179" w:name="_ftn6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"_ftnref64" \o "" </w:instrText>
      </w:r>
      <w:r w:rsidRPr="00C56EDF">
        <w:rPr>
          <w:color w:val="000000"/>
          <w:sz w:val="20"/>
          <w:szCs w:val="20"/>
        </w:rPr>
        <w:fldChar w:fldCharType="separate"/>
      </w:r>
      <w:r w:rsidRPr="00C56EDF">
        <w:rPr>
          <w:sz w:val="20"/>
          <w:szCs w:val="20"/>
          <w:vertAlign w:val="superscript"/>
          <w:lang w:val="en-ZA"/>
        </w:rPr>
        <w:t>[64]</w:t>
      </w:r>
      <w:r w:rsidRPr="00C56EDF">
        <w:rPr>
          <w:color w:val="000000"/>
          <w:sz w:val="20"/>
          <w:szCs w:val="20"/>
        </w:rPr>
        <w:fldChar w:fldCharType="end"/>
      </w:r>
      <w:bookmarkEnd w:id="179"/>
      <w:r w:rsidRPr="00C56EDF">
        <w:rPr>
          <w:color w:val="000000"/>
          <w:sz w:val="20"/>
          <w:szCs w:val="20"/>
          <w:lang w:val="en-ZA"/>
        </w:rPr>
        <w:t xml:space="preserve"> Recommended reading is Antonio </w:t>
      </w:r>
      <w:proofErr w:type="spellStart"/>
      <w:r w:rsidRPr="00C56EDF">
        <w:rPr>
          <w:color w:val="000000"/>
          <w:sz w:val="20"/>
          <w:szCs w:val="20"/>
          <w:lang w:val="en-ZA"/>
        </w:rPr>
        <w:t>Pantalone</w:t>
      </w:r>
      <w:proofErr w:type="spellEnd"/>
      <w:r w:rsidRPr="00C56EDF">
        <w:rPr>
          <w:color w:val="000000"/>
          <w:sz w:val="20"/>
          <w:szCs w:val="20"/>
          <w:lang w:val="en-ZA"/>
        </w:rPr>
        <w:t xml:space="preserve">, “The </w:t>
      </w:r>
      <w:proofErr w:type="spellStart"/>
      <w:r w:rsidRPr="00C56EDF">
        <w:rPr>
          <w:color w:val="000000"/>
          <w:sz w:val="20"/>
          <w:szCs w:val="20"/>
          <w:lang w:val="en-ZA"/>
        </w:rPr>
        <w:t>Afrikaanse</w:t>
      </w:r>
      <w:proofErr w:type="spellEnd"/>
      <w:r w:rsidRPr="00C56EDF">
        <w:rPr>
          <w:color w:val="000000"/>
          <w:sz w:val="20"/>
          <w:szCs w:val="20"/>
          <w:lang w:val="en-ZA"/>
        </w:rPr>
        <w:t xml:space="preserve"> </w:t>
      </w:r>
      <w:proofErr w:type="spellStart"/>
      <w:r w:rsidRPr="00C56EDF">
        <w:rPr>
          <w:color w:val="000000"/>
          <w:sz w:val="20"/>
          <w:szCs w:val="20"/>
          <w:lang w:val="en-ZA"/>
        </w:rPr>
        <w:t>Konferensie</w:t>
      </w:r>
      <w:proofErr w:type="spellEnd"/>
      <w:r w:rsidRPr="00C56EDF">
        <w:rPr>
          <w:color w:val="000000"/>
          <w:sz w:val="20"/>
          <w:szCs w:val="20"/>
          <w:lang w:val="en-ZA"/>
        </w:rPr>
        <w:t xml:space="preserve"> (1968-1974) and its significance for the Seventh-day Adventist Church in South Africa” (</w:t>
      </w:r>
      <w:proofErr w:type="spellStart"/>
      <w:r w:rsidRPr="00C56EDF">
        <w:rPr>
          <w:color w:val="000000"/>
          <w:sz w:val="20"/>
          <w:szCs w:val="20"/>
          <w:lang w:val="en-ZA"/>
        </w:rPr>
        <w:t>Dth</w:t>
      </w:r>
      <w:proofErr w:type="spellEnd"/>
      <w:r w:rsidRPr="00C56EDF">
        <w:rPr>
          <w:color w:val="000000"/>
          <w:sz w:val="20"/>
          <w:szCs w:val="20"/>
          <w:lang w:val="en-ZA"/>
        </w:rPr>
        <w:t>, University of Durban-Westville, 1999), 177-187, 306-314.</w:t>
      </w:r>
    </w:p>
    <w:bookmarkStart w:id="180" w:name="_ftn6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"_ftnref65" \o "" </w:instrText>
      </w:r>
      <w:r w:rsidRPr="00C56EDF">
        <w:rPr>
          <w:color w:val="000000"/>
          <w:sz w:val="20"/>
          <w:szCs w:val="20"/>
        </w:rPr>
        <w:fldChar w:fldCharType="separate"/>
      </w:r>
      <w:r w:rsidRPr="00C56EDF">
        <w:rPr>
          <w:sz w:val="20"/>
          <w:szCs w:val="20"/>
          <w:vertAlign w:val="superscript"/>
          <w:lang w:val="en-AU"/>
        </w:rPr>
        <w:t>[65]</w:t>
      </w:r>
      <w:r w:rsidRPr="00C56EDF">
        <w:rPr>
          <w:color w:val="000000"/>
          <w:sz w:val="20"/>
          <w:szCs w:val="20"/>
        </w:rPr>
        <w:fldChar w:fldCharType="end"/>
      </w:r>
      <w:bookmarkEnd w:id="180"/>
      <w:r w:rsidRPr="00C56EDF">
        <w:rPr>
          <w:color w:val="000000"/>
          <w:sz w:val="20"/>
          <w:szCs w:val="20"/>
          <w:lang w:val="en-AU"/>
        </w:rPr>
        <w:t> "Apartheid Laws," in </w:t>
      </w:r>
      <w:r w:rsidRPr="00C56EDF">
        <w:rPr>
          <w:i/>
          <w:iCs/>
          <w:color w:val="000000"/>
          <w:sz w:val="20"/>
          <w:szCs w:val="20"/>
          <w:lang w:val="en-AU"/>
        </w:rPr>
        <w:t>Chambers Dictionary of World History</w:t>
      </w:r>
      <w:r w:rsidRPr="00C56EDF">
        <w:rPr>
          <w:color w:val="000000"/>
          <w:sz w:val="20"/>
          <w:szCs w:val="20"/>
          <w:lang w:val="en-AU"/>
        </w:rPr>
        <w:t xml:space="preserve">, ed. Bruce P. </w:t>
      </w:r>
      <w:proofErr w:type="spellStart"/>
      <w:r w:rsidRPr="00C56EDF">
        <w:rPr>
          <w:color w:val="000000"/>
          <w:sz w:val="20"/>
          <w:szCs w:val="20"/>
          <w:lang w:val="en-AU"/>
        </w:rPr>
        <w:t>Lenmann</w:t>
      </w:r>
      <w:proofErr w:type="spellEnd"/>
      <w:r w:rsidRPr="00C56EDF">
        <w:rPr>
          <w:color w:val="000000"/>
          <w:sz w:val="20"/>
          <w:szCs w:val="20"/>
          <w:lang w:val="en-AU"/>
        </w:rPr>
        <w:t xml:space="preserve"> and Katharine Boyd (Edinburgh: Larousse, 1994), 48.</w:t>
      </w:r>
    </w:p>
    <w:bookmarkStart w:id="181" w:name="_ftn6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"_ftnref66" \o "" </w:instrText>
      </w:r>
      <w:r w:rsidRPr="00C56EDF">
        <w:rPr>
          <w:color w:val="000000"/>
          <w:sz w:val="20"/>
          <w:szCs w:val="20"/>
        </w:rPr>
        <w:fldChar w:fldCharType="separate"/>
      </w:r>
      <w:r w:rsidRPr="00C56EDF">
        <w:rPr>
          <w:sz w:val="20"/>
          <w:szCs w:val="20"/>
          <w:vertAlign w:val="superscript"/>
          <w:lang w:val="en-AU"/>
        </w:rPr>
        <w:t>[66]</w:t>
      </w:r>
      <w:r w:rsidRPr="00C56EDF">
        <w:rPr>
          <w:color w:val="000000"/>
          <w:sz w:val="20"/>
          <w:szCs w:val="20"/>
        </w:rPr>
        <w:fldChar w:fldCharType="end"/>
      </w:r>
      <w:bookmarkEnd w:id="181"/>
      <w:r w:rsidRPr="00C56EDF">
        <w:rPr>
          <w:color w:val="000000"/>
          <w:sz w:val="20"/>
          <w:szCs w:val="20"/>
          <w:lang w:val="en-AU"/>
        </w:rPr>
        <w:t> </w:t>
      </w:r>
      <w:r w:rsidRPr="00C56EDF">
        <w:rPr>
          <w:color w:val="000000"/>
          <w:sz w:val="20"/>
          <w:szCs w:val="20"/>
        </w:rPr>
        <w:t xml:space="preserve">I. F. du </w:t>
      </w:r>
      <w:proofErr w:type="spellStart"/>
      <w:r w:rsidRPr="00C56EDF">
        <w:rPr>
          <w:color w:val="000000"/>
          <w:sz w:val="20"/>
          <w:szCs w:val="20"/>
        </w:rPr>
        <w:t>Preez</w:t>
      </w:r>
      <w:proofErr w:type="spellEnd"/>
      <w:r w:rsidRPr="00C56EDF">
        <w:rPr>
          <w:color w:val="000000"/>
          <w:sz w:val="20"/>
          <w:szCs w:val="20"/>
        </w:rPr>
        <w:t xml:space="preserve"> and Roy H. du Pre, </w:t>
      </w:r>
      <w:r w:rsidRPr="00C56EDF">
        <w:rPr>
          <w:i/>
          <w:iCs/>
          <w:color w:val="000000"/>
          <w:sz w:val="20"/>
          <w:szCs w:val="20"/>
        </w:rPr>
        <w:t>A Century of Good Hope: A History of the Good Hope Conference, its Educational Institutions and Early Workers, 1893-1993.</w:t>
      </w:r>
      <w:r w:rsidRPr="00C56EDF">
        <w:rPr>
          <w:color w:val="000000"/>
          <w:sz w:val="20"/>
          <w:szCs w:val="20"/>
        </w:rPr>
        <w:t> (East London: Western Research Group/Southern History Association, 1994), 181-182. </w:t>
      </w:r>
      <w:proofErr w:type="spellStart"/>
      <w:r w:rsidRPr="00C56EDF">
        <w:rPr>
          <w:color w:val="000000"/>
          <w:sz w:val="20"/>
          <w:szCs w:val="20"/>
        </w:rPr>
        <w:t>Pantalone</w:t>
      </w:r>
      <w:proofErr w:type="spellEnd"/>
      <w:r w:rsidRPr="00C56EDF">
        <w:rPr>
          <w:color w:val="000000"/>
          <w:sz w:val="20"/>
          <w:szCs w:val="20"/>
        </w:rPr>
        <w:t xml:space="preserve"> points out that even if some non-White students were enrolled, “the college’s graduation records show that during its 25 year existence, not a single non-white student ever graduated at [Claremont] Union College. </w:t>
      </w:r>
      <w:proofErr w:type="gramStart"/>
      <w:r w:rsidRPr="00C56EDF">
        <w:rPr>
          <w:color w:val="000000"/>
          <w:sz w:val="20"/>
          <w:szCs w:val="20"/>
        </w:rPr>
        <w:t xml:space="preserve">Antonio </w:t>
      </w:r>
      <w:proofErr w:type="spellStart"/>
      <w:r w:rsidRPr="00C56EDF">
        <w:rPr>
          <w:color w:val="000000"/>
          <w:sz w:val="20"/>
          <w:szCs w:val="20"/>
        </w:rPr>
        <w:t>Pantalone</w:t>
      </w:r>
      <w:proofErr w:type="spellEnd"/>
      <w:r w:rsidRPr="00C56EDF">
        <w:rPr>
          <w:color w:val="000000"/>
          <w:sz w:val="20"/>
          <w:szCs w:val="20"/>
        </w:rPr>
        <w:t xml:space="preserve">, “A </w:t>
      </w:r>
      <w:proofErr w:type="spellStart"/>
      <w:r w:rsidRPr="00C56EDF">
        <w:rPr>
          <w:color w:val="000000"/>
          <w:sz w:val="20"/>
          <w:szCs w:val="20"/>
        </w:rPr>
        <w:t>Missiological</w:t>
      </w:r>
      <w:proofErr w:type="spellEnd"/>
      <w:r w:rsidRPr="00C56EDF">
        <w:rPr>
          <w:color w:val="000000"/>
          <w:sz w:val="20"/>
          <w:szCs w:val="20"/>
        </w:rPr>
        <w:t xml:space="preserve"> Evaluation of the </w:t>
      </w:r>
      <w:proofErr w:type="spellStart"/>
      <w:r w:rsidRPr="00C56EDF">
        <w:rPr>
          <w:color w:val="000000"/>
          <w:sz w:val="20"/>
          <w:szCs w:val="20"/>
        </w:rPr>
        <w:t>Afrikaanse</w:t>
      </w:r>
      <w:proofErr w:type="spellEnd"/>
      <w:r w:rsidRPr="00C56EDF">
        <w:rPr>
          <w:color w:val="000000"/>
          <w:sz w:val="20"/>
          <w:szCs w:val="20"/>
        </w:rPr>
        <w:t xml:space="preserve"> </w:t>
      </w:r>
      <w:proofErr w:type="spellStart"/>
      <w:r w:rsidRPr="00C56EDF">
        <w:rPr>
          <w:color w:val="000000"/>
          <w:sz w:val="20"/>
          <w:szCs w:val="20"/>
        </w:rPr>
        <w:t>Konferensie</w:t>
      </w:r>
      <w:proofErr w:type="spellEnd"/>
      <w:r w:rsidRPr="00C56EDF">
        <w:rPr>
          <w:color w:val="000000"/>
          <w:sz w:val="20"/>
          <w:szCs w:val="20"/>
        </w:rPr>
        <w:t xml:space="preserve"> (1968-1974) and its significance for the Seventh-day Adventist Church in South Africa” (</w:t>
      </w:r>
      <w:proofErr w:type="spellStart"/>
      <w:r w:rsidRPr="00C56EDF">
        <w:rPr>
          <w:color w:val="000000"/>
          <w:sz w:val="20"/>
          <w:szCs w:val="20"/>
        </w:rPr>
        <w:t>Dth</w:t>
      </w:r>
      <w:proofErr w:type="spellEnd"/>
      <w:r w:rsidRPr="00C56EDF">
        <w:rPr>
          <w:color w:val="000000"/>
          <w:sz w:val="20"/>
          <w:szCs w:val="20"/>
        </w:rPr>
        <w:t>, University of Durban-Westville, 1998), 177.</w:t>
      </w:r>
      <w:proofErr w:type="gramEnd"/>
    </w:p>
    <w:bookmarkStart w:id="182" w:name="_ftn6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"_ftnref67" \o "" </w:instrText>
      </w:r>
      <w:r w:rsidRPr="00C56EDF">
        <w:rPr>
          <w:color w:val="000000"/>
          <w:sz w:val="20"/>
          <w:szCs w:val="20"/>
        </w:rPr>
        <w:fldChar w:fldCharType="separate"/>
      </w:r>
      <w:proofErr w:type="gramStart"/>
      <w:r w:rsidRPr="00C56EDF">
        <w:rPr>
          <w:sz w:val="20"/>
          <w:szCs w:val="20"/>
          <w:vertAlign w:val="superscript"/>
          <w:lang w:val="en-AU"/>
        </w:rPr>
        <w:t>[67]</w:t>
      </w:r>
      <w:r w:rsidRPr="00C56EDF">
        <w:rPr>
          <w:color w:val="000000"/>
          <w:sz w:val="20"/>
          <w:szCs w:val="20"/>
        </w:rPr>
        <w:fldChar w:fldCharType="end"/>
      </w:r>
      <w:bookmarkEnd w:id="182"/>
      <w:r w:rsidRPr="00C56EDF">
        <w:rPr>
          <w:color w:val="000000"/>
          <w:sz w:val="20"/>
          <w:szCs w:val="20"/>
          <w:lang w:val="en-AU"/>
        </w:rPr>
        <w:t> </w:t>
      </w:r>
      <w:r w:rsidRPr="00C56EDF">
        <w:rPr>
          <w:color w:val="000000"/>
          <w:sz w:val="20"/>
          <w:szCs w:val="20"/>
        </w:rPr>
        <w:t xml:space="preserve">du </w:t>
      </w:r>
      <w:proofErr w:type="spellStart"/>
      <w:r w:rsidRPr="00C56EDF">
        <w:rPr>
          <w:color w:val="000000"/>
          <w:sz w:val="20"/>
          <w:szCs w:val="20"/>
        </w:rPr>
        <w:t>Preez</w:t>
      </w:r>
      <w:proofErr w:type="spellEnd"/>
      <w:r w:rsidRPr="00C56EDF">
        <w:rPr>
          <w:color w:val="000000"/>
          <w:sz w:val="20"/>
          <w:szCs w:val="20"/>
        </w:rPr>
        <w:t xml:space="preserve"> and du Pre, </w:t>
      </w:r>
      <w:r w:rsidRPr="00C56EDF">
        <w:rPr>
          <w:i/>
          <w:iCs/>
          <w:color w:val="000000"/>
          <w:sz w:val="20"/>
          <w:szCs w:val="20"/>
        </w:rPr>
        <w:t>A Century of Good Hope</w:t>
      </w:r>
      <w:r w:rsidRPr="00C56EDF">
        <w:rPr>
          <w:color w:val="000000"/>
          <w:sz w:val="20"/>
          <w:szCs w:val="20"/>
        </w:rPr>
        <w:t>, 182.</w:t>
      </w:r>
      <w:proofErr w:type="gramEnd"/>
    </w:p>
    <w:bookmarkStart w:id="183" w:name="_ftn6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"_ftnref68" \o "" </w:instrText>
      </w:r>
      <w:r w:rsidRPr="00C56EDF">
        <w:rPr>
          <w:color w:val="000000"/>
          <w:sz w:val="20"/>
          <w:szCs w:val="20"/>
        </w:rPr>
        <w:fldChar w:fldCharType="separate"/>
      </w:r>
      <w:proofErr w:type="gramStart"/>
      <w:r w:rsidRPr="00C56EDF">
        <w:rPr>
          <w:sz w:val="20"/>
          <w:szCs w:val="20"/>
          <w:vertAlign w:val="superscript"/>
          <w:lang w:val="en-AU"/>
        </w:rPr>
        <w:t>[68]</w:t>
      </w:r>
      <w:r w:rsidRPr="00C56EDF">
        <w:rPr>
          <w:color w:val="000000"/>
          <w:sz w:val="20"/>
          <w:szCs w:val="20"/>
        </w:rPr>
        <w:fldChar w:fldCharType="end"/>
      </w:r>
      <w:bookmarkEnd w:id="183"/>
      <w:r w:rsidRPr="00C56EDF">
        <w:rPr>
          <w:color w:val="000000"/>
          <w:sz w:val="20"/>
          <w:szCs w:val="20"/>
          <w:lang w:val="en-AU"/>
        </w:rPr>
        <w:t> </w:t>
      </w:r>
      <w:r w:rsidRPr="00C56EDF">
        <w:rPr>
          <w:color w:val="000000"/>
          <w:sz w:val="20"/>
          <w:szCs w:val="20"/>
        </w:rPr>
        <w:t xml:space="preserve">du </w:t>
      </w:r>
      <w:proofErr w:type="spellStart"/>
      <w:r w:rsidRPr="00C56EDF">
        <w:rPr>
          <w:color w:val="000000"/>
          <w:sz w:val="20"/>
          <w:szCs w:val="20"/>
        </w:rPr>
        <w:t>Preez</w:t>
      </w:r>
      <w:proofErr w:type="spellEnd"/>
      <w:r w:rsidRPr="00C56EDF">
        <w:rPr>
          <w:color w:val="000000"/>
          <w:sz w:val="20"/>
          <w:szCs w:val="20"/>
        </w:rPr>
        <w:t xml:space="preserve"> and du Pre, </w:t>
      </w:r>
      <w:r w:rsidRPr="00C56EDF">
        <w:rPr>
          <w:i/>
          <w:iCs/>
          <w:color w:val="000000"/>
          <w:sz w:val="20"/>
          <w:szCs w:val="20"/>
        </w:rPr>
        <w:t>A Century of Good Hope</w:t>
      </w:r>
      <w:r w:rsidRPr="00C56EDF">
        <w:rPr>
          <w:color w:val="000000"/>
          <w:sz w:val="20"/>
          <w:szCs w:val="20"/>
        </w:rPr>
        <w:t>, 182.</w:t>
      </w:r>
      <w:proofErr w:type="gramEnd"/>
    </w:p>
    <w:bookmarkStart w:id="184" w:name="_ftn69"/>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"_ftnref69" \o "" </w:instrText>
      </w:r>
      <w:r w:rsidRPr="00C56EDF">
        <w:rPr>
          <w:color w:val="000000"/>
          <w:sz w:val="20"/>
          <w:szCs w:val="20"/>
        </w:rPr>
        <w:fldChar w:fldCharType="separate"/>
      </w:r>
      <w:proofErr w:type="gramStart"/>
      <w:r w:rsidRPr="00C56EDF">
        <w:rPr>
          <w:sz w:val="20"/>
          <w:szCs w:val="20"/>
          <w:vertAlign w:val="superscript"/>
          <w:lang w:val="en-AU"/>
        </w:rPr>
        <w:t>[69]</w:t>
      </w:r>
      <w:r w:rsidRPr="00C56EDF">
        <w:rPr>
          <w:color w:val="000000"/>
          <w:sz w:val="20"/>
          <w:szCs w:val="20"/>
        </w:rPr>
        <w:fldChar w:fldCharType="end"/>
      </w:r>
      <w:bookmarkEnd w:id="184"/>
      <w:r w:rsidRPr="00C56EDF">
        <w:rPr>
          <w:color w:val="000000"/>
          <w:sz w:val="20"/>
          <w:szCs w:val="20"/>
          <w:lang w:val="en-AU"/>
        </w:rPr>
        <w:t> </w:t>
      </w:r>
      <w:r w:rsidRPr="00C56EDF">
        <w:rPr>
          <w:color w:val="000000"/>
          <w:sz w:val="20"/>
          <w:szCs w:val="20"/>
        </w:rPr>
        <w:t xml:space="preserve">du </w:t>
      </w:r>
      <w:proofErr w:type="spellStart"/>
      <w:r w:rsidRPr="00C56EDF">
        <w:rPr>
          <w:color w:val="000000"/>
          <w:sz w:val="20"/>
          <w:szCs w:val="20"/>
        </w:rPr>
        <w:t>Preez</w:t>
      </w:r>
      <w:proofErr w:type="spellEnd"/>
      <w:r w:rsidRPr="00C56EDF">
        <w:rPr>
          <w:color w:val="000000"/>
          <w:sz w:val="20"/>
          <w:szCs w:val="20"/>
        </w:rPr>
        <w:t xml:space="preserve"> and du Pre, </w:t>
      </w:r>
      <w:r w:rsidRPr="00C56EDF">
        <w:rPr>
          <w:i/>
          <w:iCs/>
          <w:color w:val="000000"/>
          <w:sz w:val="20"/>
          <w:szCs w:val="20"/>
        </w:rPr>
        <w:t>A Century of Good Hope</w:t>
      </w:r>
      <w:r w:rsidRPr="00C56EDF">
        <w:rPr>
          <w:color w:val="000000"/>
          <w:sz w:val="20"/>
          <w:szCs w:val="20"/>
        </w:rPr>
        <w:t>, 75-76.</w:t>
      </w:r>
      <w:proofErr w:type="gramEnd"/>
      <w:r w:rsidRPr="00C56EDF">
        <w:rPr>
          <w:color w:val="000000"/>
          <w:sz w:val="20"/>
          <w:szCs w:val="20"/>
        </w:rPr>
        <w:t xml:space="preserve"> A small number of Indian students and at least one Black student also attended also attended Good Hope. See {du </w:t>
      </w:r>
      <w:proofErr w:type="spellStart"/>
      <w:r w:rsidRPr="00C56EDF">
        <w:rPr>
          <w:color w:val="000000"/>
          <w:sz w:val="20"/>
          <w:szCs w:val="20"/>
        </w:rPr>
        <w:t>Preez</w:t>
      </w:r>
      <w:proofErr w:type="spellEnd"/>
      <w:r w:rsidRPr="00C56EDF">
        <w:rPr>
          <w:color w:val="000000"/>
          <w:sz w:val="20"/>
          <w:szCs w:val="20"/>
        </w:rPr>
        <w:t>, 1994 #134@84, 104, 107}</w:t>
      </w:r>
    </w:p>
    <w:bookmarkStart w:id="185" w:name="_ftn7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"_ftnref70" \o "" </w:instrText>
      </w:r>
      <w:r w:rsidRPr="00C56EDF">
        <w:rPr>
          <w:color w:val="000000"/>
          <w:sz w:val="20"/>
          <w:szCs w:val="20"/>
        </w:rPr>
        <w:fldChar w:fldCharType="separate"/>
      </w:r>
      <w:proofErr w:type="gramStart"/>
      <w:r w:rsidRPr="00C56EDF">
        <w:rPr>
          <w:sz w:val="20"/>
          <w:szCs w:val="20"/>
          <w:vertAlign w:val="superscript"/>
          <w:lang w:val="en-AU"/>
        </w:rPr>
        <w:t>[70]</w:t>
      </w:r>
      <w:r w:rsidRPr="00C56EDF">
        <w:rPr>
          <w:color w:val="000000"/>
          <w:sz w:val="20"/>
          <w:szCs w:val="20"/>
        </w:rPr>
        <w:fldChar w:fldCharType="end"/>
      </w:r>
      <w:bookmarkEnd w:id="185"/>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104.</w:t>
      </w:r>
      <w:proofErr w:type="gramEnd"/>
    </w:p>
    <w:bookmarkStart w:id="186" w:name="_ftn71"/>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"_ftnref71" \o "" </w:instrText>
      </w:r>
      <w:r w:rsidRPr="00C56EDF">
        <w:rPr>
          <w:color w:val="000000"/>
          <w:sz w:val="20"/>
          <w:szCs w:val="20"/>
        </w:rPr>
        <w:fldChar w:fldCharType="separate"/>
      </w:r>
      <w:proofErr w:type="gramStart"/>
      <w:r w:rsidRPr="00C56EDF">
        <w:rPr>
          <w:sz w:val="20"/>
          <w:szCs w:val="20"/>
          <w:vertAlign w:val="superscript"/>
          <w:lang w:val="en-AU"/>
        </w:rPr>
        <w:t>[71]</w:t>
      </w:r>
      <w:r w:rsidRPr="00C56EDF">
        <w:rPr>
          <w:color w:val="000000"/>
          <w:sz w:val="20"/>
          <w:szCs w:val="20"/>
        </w:rPr>
        <w:fldChar w:fldCharType="end"/>
      </w:r>
      <w:bookmarkEnd w:id="186"/>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93.</w:t>
      </w:r>
      <w:proofErr w:type="gramEnd"/>
    </w:p>
    <w:bookmarkStart w:id="187" w:name="_ftn7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"_ftnref72" \o "" </w:instrText>
      </w:r>
      <w:r w:rsidRPr="00C56EDF">
        <w:rPr>
          <w:color w:val="000000"/>
          <w:sz w:val="20"/>
          <w:szCs w:val="20"/>
        </w:rPr>
        <w:fldChar w:fldCharType="separate"/>
      </w:r>
      <w:proofErr w:type="gramStart"/>
      <w:r w:rsidRPr="00C56EDF">
        <w:rPr>
          <w:sz w:val="20"/>
          <w:szCs w:val="20"/>
          <w:vertAlign w:val="superscript"/>
          <w:lang w:val="en-AU"/>
        </w:rPr>
        <w:t>[72]</w:t>
      </w:r>
      <w:r w:rsidRPr="00C56EDF">
        <w:rPr>
          <w:color w:val="000000"/>
          <w:sz w:val="20"/>
          <w:szCs w:val="20"/>
        </w:rPr>
        <w:fldChar w:fldCharType="end"/>
      </w:r>
      <w:bookmarkEnd w:id="187"/>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104-105.</w:t>
      </w:r>
      <w:proofErr w:type="gramEnd"/>
    </w:p>
    <w:bookmarkStart w:id="188" w:name="_ftn73"/>
    <w:p w:rsidR="00C56EDF" w:rsidRPr="00C56EDF" w:rsidRDefault="00C56EDF" w:rsidP="00C56EDF">
      <w:pPr>
        <w:spacing w:after="120"/>
        <w:rPr>
          <w:color w:val="000000"/>
          <w:sz w:val="20"/>
          <w:szCs w:val="20"/>
        </w:rPr>
      </w:pPr>
      <w:r w:rsidRPr="00C56EDF">
        <w:rPr>
          <w:color w:val="000000"/>
          <w:sz w:val="20"/>
          <w:szCs w:val="20"/>
        </w:rPr>
        <w:lastRenderedPageBreak/>
        <w:fldChar w:fldCharType="begin"/>
      </w:r>
      <w:r w:rsidRPr="00C56EDF">
        <w:rPr>
          <w:color w:val="000000"/>
          <w:sz w:val="20"/>
          <w:szCs w:val="20"/>
        </w:rPr>
        <w:instrText xml:space="preserve"> HYPERLINK "http://www.oakwood.edu/historyportal/Ejah/ASDAH/safrica.htm" \l "_ftnref73" \o "" </w:instrText>
      </w:r>
      <w:r w:rsidRPr="00C56EDF">
        <w:rPr>
          <w:color w:val="000000"/>
          <w:sz w:val="20"/>
          <w:szCs w:val="20"/>
        </w:rPr>
        <w:fldChar w:fldCharType="separate"/>
      </w:r>
      <w:proofErr w:type="gramStart"/>
      <w:r w:rsidRPr="00C56EDF">
        <w:rPr>
          <w:sz w:val="20"/>
          <w:szCs w:val="20"/>
          <w:vertAlign w:val="superscript"/>
          <w:lang w:val="en-AU"/>
        </w:rPr>
        <w:t>[73]</w:t>
      </w:r>
      <w:r w:rsidRPr="00C56EDF">
        <w:rPr>
          <w:color w:val="000000"/>
          <w:sz w:val="20"/>
          <w:szCs w:val="20"/>
        </w:rPr>
        <w:fldChar w:fldCharType="end"/>
      </w:r>
      <w:bookmarkEnd w:id="188"/>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109-113.</w:t>
      </w:r>
      <w:proofErr w:type="gramEnd"/>
      <w:r w:rsidRPr="00C56EDF">
        <w:rPr>
          <w:color w:val="000000"/>
          <w:sz w:val="20"/>
          <w:szCs w:val="20"/>
          <w:lang w:val="en-AU"/>
        </w:rPr>
        <w:t> In 1980 Good Hope College ceased to offer college courses and reverted to Good Hope High school.</w:t>
      </w:r>
    </w:p>
    <w:bookmarkStart w:id="189" w:name="_ftn7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"_ftnref74" \o "" </w:instrText>
      </w:r>
      <w:r w:rsidRPr="00C56EDF">
        <w:rPr>
          <w:color w:val="000000"/>
          <w:sz w:val="20"/>
          <w:szCs w:val="20"/>
        </w:rPr>
        <w:fldChar w:fldCharType="separate"/>
      </w:r>
      <w:r w:rsidRPr="00C56EDF">
        <w:rPr>
          <w:sz w:val="20"/>
          <w:szCs w:val="20"/>
          <w:vertAlign w:val="superscript"/>
          <w:lang w:val="en-AU"/>
        </w:rPr>
        <w:t>[74]</w:t>
      </w:r>
      <w:r w:rsidRPr="00C56EDF">
        <w:rPr>
          <w:color w:val="000000"/>
          <w:sz w:val="20"/>
          <w:szCs w:val="20"/>
        </w:rPr>
        <w:fldChar w:fldCharType="end"/>
      </w:r>
      <w:bookmarkEnd w:id="189"/>
      <w:r w:rsidRPr="00C56EDF">
        <w:rPr>
          <w:color w:val="000000"/>
          <w:sz w:val="20"/>
          <w:szCs w:val="20"/>
          <w:lang w:val="en-AU"/>
        </w:rPr>
        <w:t xml:space="preserve"> Antonio </w:t>
      </w:r>
      <w:proofErr w:type="spellStart"/>
      <w:r w:rsidRPr="00C56EDF">
        <w:rPr>
          <w:color w:val="000000"/>
          <w:sz w:val="20"/>
          <w:szCs w:val="20"/>
          <w:lang w:val="en-AU"/>
        </w:rPr>
        <w:t>Pantalone</w:t>
      </w:r>
      <w:proofErr w:type="spellEnd"/>
      <w:r w:rsidRPr="00C56EDF">
        <w:rPr>
          <w:color w:val="000000"/>
          <w:sz w:val="20"/>
          <w:szCs w:val="20"/>
          <w:lang w:val="en-AU"/>
        </w:rPr>
        <w:t xml:space="preserve">, “An Appraisal of the Development of Seventh-day Adventist Mission in South Africa: a </w:t>
      </w:r>
      <w:proofErr w:type="spellStart"/>
      <w:r w:rsidRPr="00C56EDF">
        <w:rPr>
          <w:color w:val="000000"/>
          <w:sz w:val="20"/>
          <w:szCs w:val="20"/>
          <w:lang w:val="en-AU"/>
        </w:rPr>
        <w:t>missiological</w:t>
      </w:r>
      <w:proofErr w:type="spellEnd"/>
      <w:r w:rsidRPr="00C56EDF">
        <w:rPr>
          <w:color w:val="000000"/>
          <w:sz w:val="20"/>
          <w:szCs w:val="20"/>
          <w:lang w:val="en-AU"/>
        </w:rPr>
        <w:t xml:space="preserve"> evaluation” (MTh, University of Durban-Westville, 1996), 139.</w:t>
      </w:r>
    </w:p>
    <w:bookmarkStart w:id="190" w:name="_ftn7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"_ftnref75" \o "" </w:instrText>
      </w:r>
      <w:r w:rsidRPr="00C56EDF">
        <w:rPr>
          <w:color w:val="000000"/>
          <w:sz w:val="20"/>
          <w:szCs w:val="20"/>
        </w:rPr>
        <w:fldChar w:fldCharType="separate"/>
      </w:r>
      <w:r w:rsidRPr="00C56EDF">
        <w:rPr>
          <w:sz w:val="20"/>
          <w:szCs w:val="20"/>
          <w:vertAlign w:val="superscript"/>
          <w:lang w:val="en-ZA"/>
        </w:rPr>
        <w:t>[75]</w:t>
      </w:r>
      <w:r w:rsidRPr="00C56EDF">
        <w:rPr>
          <w:color w:val="000000"/>
          <w:sz w:val="20"/>
          <w:szCs w:val="20"/>
        </w:rPr>
        <w:fldChar w:fldCharType="end"/>
      </w:r>
      <w:bookmarkEnd w:id="190"/>
      <w:r w:rsidRPr="00C56EDF">
        <w:rPr>
          <w:color w:val="000000"/>
          <w:sz w:val="20"/>
          <w:szCs w:val="20"/>
          <w:lang w:val="en-ZA"/>
        </w:rPr>
        <w:t> R. C. L. Thompson, “A History of the Growth and Development of the Seventh-day Adventist Church in Southern Africa 1920-1960” (PhD, Rhodes University, 1977), 31-32.</w:t>
      </w:r>
    </w:p>
    <w:bookmarkStart w:id="191" w:name="_ftn7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"_ftnref76" \o "" </w:instrText>
      </w:r>
      <w:r w:rsidRPr="00C56EDF">
        <w:rPr>
          <w:color w:val="000000"/>
          <w:sz w:val="20"/>
          <w:szCs w:val="20"/>
        </w:rPr>
        <w:fldChar w:fldCharType="separate"/>
      </w:r>
      <w:r w:rsidRPr="00C56EDF">
        <w:rPr>
          <w:sz w:val="20"/>
          <w:szCs w:val="20"/>
          <w:vertAlign w:val="superscript"/>
          <w:lang w:val="en-AU"/>
        </w:rPr>
        <w:t>[76]</w:t>
      </w:r>
      <w:r w:rsidRPr="00C56EDF">
        <w:rPr>
          <w:color w:val="000000"/>
          <w:sz w:val="20"/>
          <w:szCs w:val="20"/>
        </w:rPr>
        <w:fldChar w:fldCharType="end"/>
      </w:r>
      <w:bookmarkEnd w:id="191"/>
      <w:r w:rsidRPr="00C56EDF">
        <w:rPr>
          <w:color w:val="000000"/>
          <w:sz w:val="20"/>
          <w:szCs w:val="20"/>
          <w:lang w:val="en-AU"/>
        </w:rPr>
        <w:t> </w:t>
      </w:r>
      <w:r w:rsidRPr="00C56EDF">
        <w:rPr>
          <w:color w:val="000000"/>
          <w:sz w:val="20"/>
          <w:szCs w:val="20"/>
          <w:lang w:val="en-ZA"/>
        </w:rPr>
        <w:t>Robert H. Pierson, "Change of Name for the Division Now: Trans-Africa Division," </w:t>
      </w:r>
      <w:r w:rsidRPr="00C56EDF">
        <w:rPr>
          <w:i/>
          <w:iCs/>
          <w:color w:val="000000"/>
          <w:sz w:val="20"/>
          <w:szCs w:val="20"/>
          <w:lang w:val="en-ZA"/>
        </w:rPr>
        <w:t>Trans-Africa Division Outlook</w:t>
      </w:r>
      <w:r w:rsidRPr="00C56EDF">
        <w:rPr>
          <w:color w:val="000000"/>
          <w:sz w:val="20"/>
          <w:szCs w:val="20"/>
          <w:lang w:val="en-ZA"/>
        </w:rPr>
        <w:t>, February 15, 1964, 1.</w:t>
      </w:r>
    </w:p>
    <w:bookmarkStart w:id="192" w:name="_ftn7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"_ftnref77" \o "" </w:instrText>
      </w:r>
      <w:r w:rsidRPr="00C56EDF">
        <w:rPr>
          <w:color w:val="000000"/>
          <w:sz w:val="20"/>
          <w:szCs w:val="20"/>
        </w:rPr>
        <w:fldChar w:fldCharType="separate"/>
      </w:r>
      <w:r w:rsidRPr="00C56EDF">
        <w:rPr>
          <w:sz w:val="20"/>
          <w:szCs w:val="20"/>
          <w:vertAlign w:val="superscript"/>
          <w:lang w:val="en-ZA"/>
        </w:rPr>
        <w:t>[77]</w:t>
      </w:r>
      <w:r w:rsidRPr="00C56EDF">
        <w:rPr>
          <w:color w:val="000000"/>
          <w:sz w:val="20"/>
          <w:szCs w:val="20"/>
        </w:rPr>
        <w:fldChar w:fldCharType="end"/>
      </w:r>
      <w:bookmarkEnd w:id="192"/>
      <w:r w:rsidRPr="00C56EDF">
        <w:rPr>
          <w:color w:val="000000"/>
          <w:sz w:val="20"/>
          <w:szCs w:val="20"/>
          <w:lang w:val="en-ZA"/>
        </w:rPr>
        <w:t xml:space="preserve"> Matilda Erickson </w:t>
      </w:r>
      <w:proofErr w:type="spellStart"/>
      <w:r w:rsidRPr="00C56EDF">
        <w:rPr>
          <w:color w:val="000000"/>
          <w:sz w:val="20"/>
          <w:szCs w:val="20"/>
          <w:lang w:val="en-ZA"/>
        </w:rPr>
        <w:t>Andross</w:t>
      </w:r>
      <w:proofErr w:type="spellEnd"/>
      <w:r w:rsidRPr="00C56EDF">
        <w:rPr>
          <w:color w:val="000000"/>
          <w:sz w:val="20"/>
          <w:szCs w:val="20"/>
          <w:lang w:val="en-ZA"/>
        </w:rPr>
        <w:t>, </w:t>
      </w:r>
      <w:r w:rsidRPr="00C56EDF">
        <w:rPr>
          <w:i/>
          <w:iCs/>
          <w:color w:val="000000"/>
          <w:sz w:val="20"/>
          <w:szCs w:val="20"/>
          <w:lang w:val="en-ZA"/>
        </w:rPr>
        <w:t>Story of the Advent Message</w:t>
      </w:r>
      <w:r w:rsidRPr="00C56EDF">
        <w:rPr>
          <w:color w:val="000000"/>
          <w:sz w:val="20"/>
          <w:szCs w:val="20"/>
          <w:lang w:val="en-ZA"/>
        </w:rPr>
        <w:t> (Washington DC: Review and Herald, 1926), 255. Names now regarded as derogatory such as “</w:t>
      </w:r>
      <w:proofErr w:type="spellStart"/>
      <w:r w:rsidRPr="00C56EDF">
        <w:rPr>
          <w:color w:val="000000"/>
          <w:sz w:val="20"/>
          <w:szCs w:val="20"/>
          <w:lang w:val="en-ZA"/>
        </w:rPr>
        <w:t>Kafir</w:t>
      </w:r>
      <w:proofErr w:type="spellEnd"/>
      <w:r w:rsidRPr="00C56EDF">
        <w:rPr>
          <w:color w:val="000000"/>
          <w:sz w:val="20"/>
          <w:szCs w:val="20"/>
          <w:lang w:val="en-ZA"/>
        </w:rPr>
        <w:t>” are quoted solely as historical artefacts.</w:t>
      </w:r>
    </w:p>
    <w:bookmarkStart w:id="193" w:name="_ftn7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"_ftnref78" \o "" </w:instrText>
      </w:r>
      <w:r w:rsidRPr="00C56EDF">
        <w:rPr>
          <w:color w:val="000000"/>
          <w:sz w:val="20"/>
          <w:szCs w:val="20"/>
        </w:rPr>
        <w:fldChar w:fldCharType="separate"/>
      </w:r>
      <w:r w:rsidRPr="00C56EDF">
        <w:rPr>
          <w:sz w:val="20"/>
          <w:szCs w:val="20"/>
          <w:vertAlign w:val="superscript"/>
          <w:lang w:val="en-ZA"/>
        </w:rPr>
        <w:t>[78]</w:t>
      </w:r>
      <w:r w:rsidRPr="00C56EDF">
        <w:rPr>
          <w:color w:val="000000"/>
          <w:sz w:val="20"/>
          <w:szCs w:val="20"/>
        </w:rPr>
        <w:fldChar w:fldCharType="end"/>
      </w:r>
      <w:bookmarkEnd w:id="193"/>
      <w:r w:rsidRPr="00C56EDF">
        <w:rPr>
          <w:color w:val="000000"/>
          <w:sz w:val="20"/>
          <w:szCs w:val="20"/>
          <w:lang w:val="en-ZA"/>
        </w:rPr>
        <w:t> William A. Spicer, </w:t>
      </w:r>
      <w:r w:rsidRPr="00C56EDF">
        <w:rPr>
          <w:i/>
          <w:iCs/>
          <w:color w:val="000000"/>
          <w:sz w:val="20"/>
          <w:szCs w:val="20"/>
          <w:lang w:val="en-ZA"/>
        </w:rPr>
        <w:t>Our Story of Missions</w:t>
      </w:r>
      <w:r w:rsidRPr="00C56EDF">
        <w:rPr>
          <w:color w:val="000000"/>
          <w:sz w:val="20"/>
          <w:szCs w:val="20"/>
          <w:lang w:val="en-ZA"/>
        </w:rPr>
        <w:t> (Mountain View: Pacific Press, 1921), 211.</w:t>
      </w:r>
    </w:p>
    <w:bookmarkStart w:id="194" w:name="_ftn79"/>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"_ftnref79" \o "" </w:instrText>
      </w:r>
      <w:r w:rsidRPr="00C56EDF">
        <w:rPr>
          <w:color w:val="000000"/>
          <w:sz w:val="20"/>
          <w:szCs w:val="20"/>
        </w:rPr>
        <w:fldChar w:fldCharType="separate"/>
      </w:r>
      <w:r w:rsidRPr="00C56EDF">
        <w:rPr>
          <w:sz w:val="20"/>
          <w:szCs w:val="20"/>
          <w:vertAlign w:val="superscript"/>
          <w:lang w:val="en-ZA"/>
        </w:rPr>
        <w:t>[79]</w:t>
      </w:r>
      <w:r w:rsidRPr="00C56EDF">
        <w:rPr>
          <w:color w:val="000000"/>
          <w:sz w:val="20"/>
          <w:szCs w:val="20"/>
        </w:rPr>
        <w:fldChar w:fldCharType="end"/>
      </w:r>
      <w:bookmarkEnd w:id="194"/>
      <w:r w:rsidRPr="00C56EDF">
        <w:rPr>
          <w:color w:val="000000"/>
          <w:sz w:val="20"/>
          <w:szCs w:val="20"/>
          <w:lang w:val="en-ZA"/>
        </w:rPr>
        <w:t> </w:t>
      </w:r>
      <w:proofErr w:type="spellStart"/>
      <w:r w:rsidRPr="00C56EDF">
        <w:rPr>
          <w:color w:val="000000"/>
          <w:sz w:val="20"/>
          <w:szCs w:val="20"/>
          <w:lang w:val="en-ZA"/>
        </w:rPr>
        <w:t>Andross</w:t>
      </w:r>
      <w:proofErr w:type="spellEnd"/>
      <w:r w:rsidRPr="00C56EDF">
        <w:rPr>
          <w:color w:val="000000"/>
          <w:sz w:val="20"/>
          <w:szCs w:val="20"/>
          <w:lang w:val="en-ZA"/>
        </w:rPr>
        <w:t>, </w:t>
      </w:r>
      <w:r w:rsidRPr="00C56EDF">
        <w:rPr>
          <w:i/>
          <w:iCs/>
          <w:color w:val="000000"/>
          <w:sz w:val="20"/>
          <w:szCs w:val="20"/>
          <w:lang w:val="en-ZA"/>
        </w:rPr>
        <w:t>Story of the Advent Message</w:t>
      </w:r>
      <w:r w:rsidRPr="00C56EDF">
        <w:rPr>
          <w:color w:val="000000"/>
          <w:sz w:val="20"/>
          <w:szCs w:val="20"/>
          <w:lang w:val="en-ZA"/>
        </w:rPr>
        <w:t>, 255.</w:t>
      </w:r>
    </w:p>
    <w:bookmarkStart w:id="195" w:name="_ftn8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"_ftnref80" \o "" </w:instrText>
      </w:r>
      <w:r w:rsidRPr="00C56EDF">
        <w:rPr>
          <w:color w:val="000000"/>
          <w:sz w:val="20"/>
          <w:szCs w:val="20"/>
        </w:rPr>
        <w:fldChar w:fldCharType="separate"/>
      </w:r>
      <w:r w:rsidRPr="00C56EDF">
        <w:rPr>
          <w:sz w:val="20"/>
          <w:szCs w:val="20"/>
          <w:vertAlign w:val="superscript"/>
          <w:lang w:val="en-AU"/>
        </w:rPr>
        <w:t>[80]</w:t>
      </w:r>
      <w:r w:rsidRPr="00C56EDF">
        <w:rPr>
          <w:color w:val="000000"/>
          <w:sz w:val="20"/>
          <w:szCs w:val="20"/>
        </w:rPr>
        <w:fldChar w:fldCharType="end"/>
      </w:r>
      <w:bookmarkEnd w:id="195"/>
      <w:r w:rsidRPr="00C56EDF">
        <w:rPr>
          <w:color w:val="000000"/>
          <w:sz w:val="20"/>
          <w:szCs w:val="20"/>
          <w:lang w:val="en-AU"/>
        </w:rPr>
        <w:t xml:space="preserve"> P. E. </w:t>
      </w:r>
      <w:proofErr w:type="spellStart"/>
      <w:r w:rsidRPr="00C56EDF">
        <w:rPr>
          <w:color w:val="000000"/>
          <w:sz w:val="20"/>
          <w:szCs w:val="20"/>
          <w:lang w:val="en-AU"/>
        </w:rPr>
        <w:t>Willmore</w:t>
      </w:r>
      <w:proofErr w:type="spellEnd"/>
      <w:r w:rsidRPr="00C56EDF">
        <w:rPr>
          <w:color w:val="000000"/>
          <w:sz w:val="20"/>
          <w:szCs w:val="20"/>
          <w:lang w:val="en-AU"/>
        </w:rPr>
        <w:t>, "Summary of the Secretary-Treasurer's Report," </w:t>
      </w:r>
      <w:r w:rsidRPr="00C56EDF">
        <w:rPr>
          <w:i/>
          <w:iCs/>
          <w:color w:val="000000"/>
          <w:sz w:val="20"/>
          <w:szCs w:val="20"/>
          <w:lang w:val="en-AU"/>
        </w:rPr>
        <w:t>Southern African Division Outlook</w:t>
      </w:r>
      <w:r w:rsidRPr="00C56EDF">
        <w:rPr>
          <w:color w:val="000000"/>
          <w:sz w:val="20"/>
          <w:szCs w:val="20"/>
          <w:lang w:val="en-AU"/>
        </w:rPr>
        <w:t>, February 1, 1932, 7-8.</w:t>
      </w:r>
    </w:p>
    <w:bookmarkStart w:id="196" w:name="_ftn81"/>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"_ftnref81" \o "" </w:instrText>
      </w:r>
      <w:r w:rsidRPr="00C56EDF">
        <w:rPr>
          <w:color w:val="000000"/>
          <w:sz w:val="20"/>
          <w:szCs w:val="20"/>
        </w:rPr>
        <w:fldChar w:fldCharType="separate"/>
      </w:r>
      <w:r w:rsidRPr="00C56EDF">
        <w:rPr>
          <w:sz w:val="20"/>
          <w:szCs w:val="20"/>
          <w:vertAlign w:val="superscript"/>
          <w:lang w:val="en-AU"/>
        </w:rPr>
        <w:t>[81]</w:t>
      </w:r>
      <w:r w:rsidRPr="00C56EDF">
        <w:rPr>
          <w:color w:val="000000"/>
          <w:sz w:val="20"/>
          <w:szCs w:val="20"/>
        </w:rPr>
        <w:fldChar w:fldCharType="end"/>
      </w:r>
      <w:bookmarkEnd w:id="196"/>
      <w:r w:rsidRPr="00C56EDF">
        <w:rPr>
          <w:color w:val="000000"/>
          <w:sz w:val="20"/>
          <w:szCs w:val="20"/>
          <w:lang w:val="en-AU"/>
        </w:rPr>
        <w:t> </w:t>
      </w:r>
      <w:proofErr w:type="spellStart"/>
      <w:r w:rsidRPr="00C56EDF">
        <w:rPr>
          <w:color w:val="000000"/>
          <w:sz w:val="20"/>
          <w:szCs w:val="20"/>
          <w:lang w:val="en-AU"/>
        </w:rPr>
        <w:t>Thula</w:t>
      </w:r>
      <w:proofErr w:type="spellEnd"/>
      <w:r w:rsidRPr="00C56EDF">
        <w:rPr>
          <w:color w:val="000000"/>
          <w:sz w:val="20"/>
          <w:szCs w:val="20"/>
          <w:lang w:val="en-AU"/>
        </w:rPr>
        <w:t xml:space="preserve"> M. </w:t>
      </w:r>
      <w:proofErr w:type="spellStart"/>
      <w:r w:rsidRPr="00C56EDF">
        <w:rPr>
          <w:color w:val="000000"/>
          <w:sz w:val="20"/>
          <w:szCs w:val="20"/>
          <w:lang w:val="en-AU"/>
        </w:rPr>
        <w:t>Nkosi</w:t>
      </w:r>
      <w:proofErr w:type="spellEnd"/>
      <w:r w:rsidRPr="00C56EDF">
        <w:rPr>
          <w:color w:val="000000"/>
          <w:sz w:val="20"/>
          <w:szCs w:val="20"/>
          <w:lang w:val="en-AU"/>
        </w:rPr>
        <w:t xml:space="preserve">, "Black Adventist History Project, ND," p. 7, Heritage Centre, </w:t>
      </w:r>
      <w:proofErr w:type="spellStart"/>
      <w:r w:rsidRPr="00C56EDF">
        <w:rPr>
          <w:color w:val="000000"/>
          <w:sz w:val="20"/>
          <w:szCs w:val="20"/>
          <w:lang w:val="en-AU"/>
        </w:rPr>
        <w:t>Helderberg</w:t>
      </w:r>
      <w:proofErr w:type="spellEnd"/>
      <w:r w:rsidRPr="00C56EDF">
        <w:rPr>
          <w:color w:val="000000"/>
          <w:sz w:val="20"/>
          <w:szCs w:val="20"/>
          <w:lang w:val="en-AU"/>
        </w:rPr>
        <w:t xml:space="preserve"> College, Somerset West.</w:t>
      </w:r>
    </w:p>
    <w:bookmarkStart w:id="197" w:name="_ftn8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"_ftnref82" \o "" </w:instrText>
      </w:r>
      <w:r w:rsidRPr="00C56EDF">
        <w:rPr>
          <w:color w:val="000000"/>
          <w:sz w:val="20"/>
          <w:szCs w:val="20"/>
        </w:rPr>
        <w:fldChar w:fldCharType="separate"/>
      </w:r>
      <w:r w:rsidRPr="00C56EDF">
        <w:rPr>
          <w:sz w:val="20"/>
          <w:szCs w:val="20"/>
          <w:vertAlign w:val="superscript"/>
          <w:lang w:val="en-AU"/>
        </w:rPr>
        <w:t>[82]</w:t>
      </w:r>
      <w:r w:rsidRPr="00C56EDF">
        <w:rPr>
          <w:color w:val="000000"/>
          <w:sz w:val="20"/>
          <w:szCs w:val="20"/>
        </w:rPr>
        <w:fldChar w:fldCharType="end"/>
      </w:r>
      <w:bookmarkEnd w:id="197"/>
      <w:r w:rsidRPr="00C56EDF">
        <w:rPr>
          <w:color w:val="000000"/>
          <w:sz w:val="20"/>
          <w:szCs w:val="20"/>
          <w:lang w:val="en-AU"/>
        </w:rPr>
        <w:t> </w:t>
      </w:r>
      <w:proofErr w:type="spellStart"/>
      <w:r w:rsidRPr="00C56EDF">
        <w:rPr>
          <w:color w:val="000000"/>
          <w:sz w:val="20"/>
          <w:szCs w:val="20"/>
          <w:lang w:val="en-AU"/>
        </w:rPr>
        <w:t>Alven</w:t>
      </w:r>
      <w:proofErr w:type="spellEnd"/>
      <w:r w:rsidRPr="00C56EDF">
        <w:rPr>
          <w:color w:val="000000"/>
          <w:sz w:val="20"/>
          <w:szCs w:val="20"/>
          <w:lang w:val="en-AU"/>
        </w:rPr>
        <w:t xml:space="preserve"> </w:t>
      </w:r>
      <w:proofErr w:type="spellStart"/>
      <w:r w:rsidRPr="00C56EDF">
        <w:rPr>
          <w:color w:val="000000"/>
          <w:sz w:val="20"/>
          <w:szCs w:val="20"/>
          <w:lang w:val="en-AU"/>
        </w:rPr>
        <w:t>Makapela</w:t>
      </w:r>
      <w:proofErr w:type="spellEnd"/>
      <w:r w:rsidRPr="00C56EDF">
        <w:rPr>
          <w:color w:val="000000"/>
          <w:sz w:val="20"/>
          <w:szCs w:val="20"/>
          <w:lang w:val="en-AU"/>
        </w:rPr>
        <w:t>, </w:t>
      </w:r>
      <w:r w:rsidRPr="00C56EDF">
        <w:rPr>
          <w:i/>
          <w:iCs/>
          <w:color w:val="000000"/>
          <w:sz w:val="20"/>
          <w:szCs w:val="20"/>
          <w:lang w:val="en-AU"/>
        </w:rPr>
        <w:t xml:space="preserve">The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xml:space="preserve">, African Studies, vol. 42 (Lewiston: </w:t>
      </w:r>
      <w:proofErr w:type="spellStart"/>
      <w:r w:rsidRPr="00C56EDF">
        <w:rPr>
          <w:color w:val="000000"/>
          <w:sz w:val="20"/>
          <w:szCs w:val="20"/>
          <w:lang w:val="en-AU"/>
        </w:rPr>
        <w:t>Mellen</w:t>
      </w:r>
      <w:proofErr w:type="spellEnd"/>
      <w:r w:rsidRPr="00C56EDF">
        <w:rPr>
          <w:color w:val="000000"/>
          <w:sz w:val="20"/>
          <w:szCs w:val="20"/>
          <w:lang w:val="en-AU"/>
        </w:rPr>
        <w:t>, 1996), 286.</w:t>
      </w:r>
    </w:p>
    <w:bookmarkStart w:id="198" w:name="_ftn83"/>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"_ftnref83" \o "" </w:instrText>
      </w:r>
      <w:r w:rsidRPr="00C56EDF">
        <w:rPr>
          <w:color w:val="000000"/>
          <w:sz w:val="20"/>
          <w:szCs w:val="20"/>
        </w:rPr>
        <w:fldChar w:fldCharType="separate"/>
      </w:r>
      <w:r w:rsidRPr="00C56EDF">
        <w:rPr>
          <w:sz w:val="20"/>
          <w:szCs w:val="20"/>
          <w:vertAlign w:val="superscript"/>
          <w:lang w:val="en-AU"/>
        </w:rPr>
        <w:t>[83]</w:t>
      </w:r>
      <w:r w:rsidRPr="00C56EDF">
        <w:rPr>
          <w:color w:val="000000"/>
          <w:sz w:val="20"/>
          <w:szCs w:val="20"/>
        </w:rPr>
        <w:fldChar w:fldCharType="end"/>
      </w:r>
      <w:bookmarkEnd w:id="198"/>
      <w:r w:rsidRPr="00C56EDF">
        <w:rPr>
          <w:color w:val="000000"/>
          <w:sz w:val="20"/>
          <w:szCs w:val="20"/>
          <w:lang w:val="en-AU"/>
        </w:rPr>
        <w:t xml:space="preserve"> Bradley, W. P. "Report on visit to Africa, 1952." </w:t>
      </w:r>
      <w:proofErr w:type="gramStart"/>
      <w:r w:rsidRPr="00C56EDF">
        <w:rPr>
          <w:color w:val="000000"/>
          <w:sz w:val="20"/>
          <w:szCs w:val="20"/>
          <w:lang w:val="en-AU"/>
        </w:rPr>
        <w:t>General Conference Archives, Silver Springs, MD.</w:t>
      </w:r>
      <w:proofErr w:type="gramEnd"/>
      <w:r w:rsidRPr="00C56EDF">
        <w:rPr>
          <w:color w:val="000000"/>
          <w:sz w:val="20"/>
          <w:szCs w:val="20"/>
          <w:lang w:val="en-AU"/>
        </w:rPr>
        <w:t> </w:t>
      </w:r>
      <w:proofErr w:type="gramStart"/>
      <w:r w:rsidRPr="00C56EDF">
        <w:rPr>
          <w:color w:val="000000"/>
          <w:sz w:val="20"/>
          <w:szCs w:val="20"/>
          <w:lang w:val="en-AU"/>
        </w:rPr>
        <w:t>Quoted in </w:t>
      </w:r>
      <w:proofErr w:type="spellStart"/>
      <w:r w:rsidRPr="00C56EDF">
        <w:rPr>
          <w:color w:val="000000"/>
          <w:sz w:val="20"/>
          <w:szCs w:val="20"/>
          <w:lang w:val="en-AU"/>
        </w:rPr>
        <w:t>Makapela</w:t>
      </w:r>
      <w:proofErr w:type="spellEnd"/>
      <w:r w:rsidRPr="00C56EDF">
        <w:rPr>
          <w:color w:val="000000"/>
          <w:sz w:val="20"/>
          <w:szCs w:val="20"/>
          <w:lang w:val="en-AU"/>
        </w:rPr>
        <w:t>, </w:t>
      </w:r>
      <w:r w:rsidRPr="00C56EDF">
        <w:rPr>
          <w:i/>
          <w:iCs/>
          <w:color w:val="000000"/>
          <w:sz w:val="20"/>
          <w:szCs w:val="20"/>
          <w:lang w:val="en-AU"/>
        </w:rPr>
        <w:t xml:space="preserve">The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292.</w:t>
      </w:r>
      <w:proofErr w:type="gramEnd"/>
    </w:p>
    <w:bookmarkStart w:id="199" w:name="_ftn8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"_ftnref84" \o "" </w:instrText>
      </w:r>
      <w:r w:rsidRPr="00C56EDF">
        <w:rPr>
          <w:color w:val="000000"/>
          <w:sz w:val="20"/>
          <w:szCs w:val="20"/>
        </w:rPr>
        <w:fldChar w:fldCharType="separate"/>
      </w:r>
      <w:r w:rsidRPr="00C56EDF">
        <w:rPr>
          <w:sz w:val="20"/>
          <w:szCs w:val="20"/>
          <w:vertAlign w:val="superscript"/>
          <w:lang w:val="en-AU"/>
        </w:rPr>
        <w:t>[84]</w:t>
      </w:r>
      <w:r w:rsidRPr="00C56EDF">
        <w:rPr>
          <w:color w:val="000000"/>
          <w:sz w:val="20"/>
          <w:szCs w:val="20"/>
        </w:rPr>
        <w:fldChar w:fldCharType="end"/>
      </w:r>
      <w:bookmarkEnd w:id="199"/>
      <w:r w:rsidRPr="00C56EDF">
        <w:rPr>
          <w:color w:val="000000"/>
          <w:sz w:val="20"/>
          <w:szCs w:val="20"/>
          <w:lang w:val="en-AU"/>
        </w:rPr>
        <w:t xml:space="preserve"> Bradley, W. P. "Report on Visit to Africa, 1952." </w:t>
      </w:r>
      <w:proofErr w:type="gramStart"/>
      <w:r w:rsidRPr="00C56EDF">
        <w:rPr>
          <w:color w:val="000000"/>
          <w:sz w:val="20"/>
          <w:szCs w:val="20"/>
          <w:lang w:val="en-AU"/>
        </w:rPr>
        <w:t>General Conference Archives, Silver Springs, MD.</w:t>
      </w:r>
      <w:proofErr w:type="gramEnd"/>
      <w:r w:rsidRPr="00C56EDF">
        <w:rPr>
          <w:color w:val="000000"/>
          <w:sz w:val="20"/>
          <w:szCs w:val="20"/>
          <w:lang w:val="en-AU"/>
        </w:rPr>
        <w:t> </w:t>
      </w:r>
      <w:proofErr w:type="gramStart"/>
      <w:r w:rsidRPr="00C56EDF">
        <w:rPr>
          <w:color w:val="000000"/>
          <w:sz w:val="20"/>
          <w:szCs w:val="20"/>
          <w:lang w:val="en-AU"/>
        </w:rPr>
        <w:t>Quoted in </w:t>
      </w:r>
      <w:proofErr w:type="spellStart"/>
      <w:r w:rsidRPr="00C56EDF">
        <w:rPr>
          <w:color w:val="000000"/>
          <w:sz w:val="20"/>
          <w:szCs w:val="20"/>
          <w:lang w:val="en-AU"/>
        </w:rPr>
        <w:t>Makapela</w:t>
      </w:r>
      <w:proofErr w:type="spellEnd"/>
      <w:r w:rsidRPr="00C56EDF">
        <w:rPr>
          <w:color w:val="000000"/>
          <w:sz w:val="20"/>
          <w:szCs w:val="20"/>
          <w:lang w:val="en-AU"/>
        </w:rPr>
        <w:t>, </w:t>
      </w:r>
      <w:r w:rsidRPr="00C56EDF">
        <w:rPr>
          <w:i/>
          <w:iCs/>
          <w:color w:val="000000"/>
          <w:sz w:val="20"/>
          <w:szCs w:val="20"/>
          <w:lang w:val="en-AU"/>
        </w:rPr>
        <w:t xml:space="preserve">The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292.</w:t>
      </w:r>
      <w:proofErr w:type="gramEnd"/>
      <w:r w:rsidRPr="00C56EDF">
        <w:rPr>
          <w:color w:val="000000"/>
          <w:sz w:val="20"/>
          <w:szCs w:val="20"/>
          <w:lang w:val="en-AU"/>
        </w:rPr>
        <w:t> </w:t>
      </w:r>
      <w:proofErr w:type="spellStart"/>
      <w:r w:rsidRPr="00C56EDF">
        <w:rPr>
          <w:color w:val="000000"/>
          <w:sz w:val="20"/>
          <w:szCs w:val="20"/>
          <w:lang w:val="en-AU"/>
        </w:rPr>
        <w:t>Thula</w:t>
      </w:r>
      <w:proofErr w:type="spellEnd"/>
      <w:r w:rsidRPr="00C56EDF">
        <w:rPr>
          <w:color w:val="000000"/>
          <w:sz w:val="20"/>
          <w:szCs w:val="20"/>
          <w:lang w:val="en-AU"/>
        </w:rPr>
        <w:t xml:space="preserve"> </w:t>
      </w:r>
      <w:proofErr w:type="spellStart"/>
      <w:r w:rsidRPr="00C56EDF">
        <w:rPr>
          <w:color w:val="000000"/>
          <w:sz w:val="20"/>
          <w:szCs w:val="20"/>
          <w:lang w:val="en-AU"/>
        </w:rPr>
        <w:t>Nkosi</w:t>
      </w:r>
      <w:proofErr w:type="spellEnd"/>
      <w:r w:rsidRPr="00C56EDF">
        <w:rPr>
          <w:color w:val="000000"/>
          <w:sz w:val="20"/>
          <w:szCs w:val="20"/>
          <w:lang w:val="en-AU"/>
        </w:rPr>
        <w:t xml:space="preserve"> states that “this session was marked by heated exchanges between white members who advocated acceptance of the National Party doctrine of racial partition and anti-</w:t>
      </w:r>
      <w:proofErr w:type="spellStart"/>
      <w:r w:rsidRPr="00C56EDF">
        <w:rPr>
          <w:color w:val="000000"/>
          <w:sz w:val="20"/>
          <w:szCs w:val="20"/>
          <w:lang w:val="en-AU"/>
        </w:rPr>
        <w:t>partitionists</w:t>
      </w:r>
      <w:proofErr w:type="spellEnd"/>
      <w:r w:rsidRPr="00C56EDF">
        <w:rPr>
          <w:color w:val="000000"/>
          <w:sz w:val="20"/>
          <w:szCs w:val="20"/>
          <w:lang w:val="en-AU"/>
        </w:rPr>
        <w:t xml:space="preserve"> who desired to see the church maintain a non-racial tradition.” </w:t>
      </w:r>
      <w:proofErr w:type="spellStart"/>
      <w:r w:rsidRPr="00C56EDF">
        <w:rPr>
          <w:color w:val="000000"/>
          <w:sz w:val="20"/>
          <w:szCs w:val="20"/>
          <w:lang w:val="en-AU"/>
        </w:rPr>
        <w:t>Nkosi</w:t>
      </w:r>
      <w:proofErr w:type="spellEnd"/>
      <w:r w:rsidRPr="00C56EDF">
        <w:rPr>
          <w:color w:val="000000"/>
          <w:sz w:val="20"/>
          <w:szCs w:val="20"/>
          <w:lang w:val="en-AU"/>
        </w:rPr>
        <w:t>, "Black Adventist History Project, p. 7.</w:t>
      </w:r>
    </w:p>
    <w:bookmarkStart w:id="200" w:name="_ftn8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"_ftnref85" \o "" </w:instrText>
      </w:r>
      <w:r w:rsidRPr="00C56EDF">
        <w:rPr>
          <w:color w:val="000000"/>
          <w:sz w:val="20"/>
          <w:szCs w:val="20"/>
        </w:rPr>
        <w:fldChar w:fldCharType="separate"/>
      </w:r>
      <w:r w:rsidRPr="00C56EDF">
        <w:rPr>
          <w:sz w:val="20"/>
          <w:szCs w:val="20"/>
          <w:vertAlign w:val="superscript"/>
          <w:lang w:val="en-ZA"/>
        </w:rPr>
        <w:t>[85]</w:t>
      </w:r>
      <w:r w:rsidRPr="00C56EDF">
        <w:rPr>
          <w:color w:val="000000"/>
          <w:sz w:val="20"/>
          <w:szCs w:val="20"/>
        </w:rPr>
        <w:fldChar w:fldCharType="end"/>
      </w:r>
      <w:bookmarkEnd w:id="200"/>
      <w:r w:rsidRPr="00C56EDF">
        <w:rPr>
          <w:color w:val="000000"/>
          <w:sz w:val="20"/>
          <w:szCs w:val="20"/>
          <w:lang w:val="en-ZA"/>
        </w:rPr>
        <w:t> G. S. Stevenson, "The Work in South Africa Reorganized," </w:t>
      </w:r>
      <w:r w:rsidRPr="00C56EDF">
        <w:rPr>
          <w:i/>
          <w:iCs/>
          <w:color w:val="000000"/>
          <w:sz w:val="20"/>
          <w:szCs w:val="20"/>
          <w:lang w:val="en-ZA"/>
        </w:rPr>
        <w:t>Southern African Division Outlook</w:t>
      </w:r>
      <w:r w:rsidRPr="00C56EDF">
        <w:rPr>
          <w:color w:val="000000"/>
          <w:sz w:val="20"/>
          <w:szCs w:val="20"/>
          <w:lang w:val="en-ZA"/>
        </w:rPr>
        <w:t>, March 15, 1961, 8.</w:t>
      </w:r>
    </w:p>
    <w:bookmarkStart w:id="201" w:name="_ftn8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"_ftnref86" \o "" </w:instrText>
      </w:r>
      <w:r w:rsidRPr="00C56EDF">
        <w:rPr>
          <w:color w:val="000000"/>
          <w:sz w:val="20"/>
          <w:szCs w:val="20"/>
        </w:rPr>
        <w:fldChar w:fldCharType="separate"/>
      </w:r>
      <w:r w:rsidRPr="00C56EDF">
        <w:rPr>
          <w:sz w:val="20"/>
          <w:szCs w:val="20"/>
          <w:vertAlign w:val="superscript"/>
          <w:lang w:val="en-AU"/>
        </w:rPr>
        <w:t>[86]</w:t>
      </w:r>
      <w:r w:rsidRPr="00C56EDF">
        <w:rPr>
          <w:color w:val="000000"/>
          <w:sz w:val="20"/>
          <w:szCs w:val="20"/>
        </w:rPr>
        <w:fldChar w:fldCharType="end"/>
      </w:r>
      <w:bookmarkEnd w:id="201"/>
      <w:r w:rsidRPr="00C56EDF">
        <w:rPr>
          <w:color w:val="000000"/>
          <w:sz w:val="20"/>
          <w:szCs w:val="20"/>
          <w:lang w:val="en-AU"/>
        </w:rPr>
        <w:t> Stevenson, "The Work in South Africa Reorganized," 8.</w:t>
      </w:r>
    </w:p>
    <w:bookmarkStart w:id="202" w:name="_ftn8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"_ftnref87" \o "" </w:instrText>
      </w:r>
      <w:r w:rsidRPr="00C56EDF">
        <w:rPr>
          <w:color w:val="000000"/>
          <w:sz w:val="20"/>
          <w:szCs w:val="20"/>
        </w:rPr>
        <w:fldChar w:fldCharType="separate"/>
      </w:r>
      <w:r w:rsidRPr="00C56EDF">
        <w:rPr>
          <w:sz w:val="20"/>
          <w:szCs w:val="20"/>
          <w:vertAlign w:val="superscript"/>
          <w:lang w:val="en-ZA"/>
        </w:rPr>
        <w:t>[87]</w:t>
      </w:r>
      <w:r w:rsidRPr="00C56EDF">
        <w:rPr>
          <w:color w:val="000000"/>
          <w:sz w:val="20"/>
          <w:szCs w:val="20"/>
        </w:rPr>
        <w:fldChar w:fldCharType="end"/>
      </w:r>
      <w:bookmarkEnd w:id="202"/>
      <w:r w:rsidRPr="00C56EDF">
        <w:rPr>
          <w:color w:val="000000"/>
          <w:sz w:val="20"/>
          <w:szCs w:val="20"/>
          <w:lang w:val="en-ZA"/>
        </w:rPr>
        <w:t> Stevenson, "The Work in South Africa Reorganized," 8.</w:t>
      </w:r>
    </w:p>
    <w:bookmarkStart w:id="203" w:name="_ftn8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"_ftnref88" \o "" </w:instrText>
      </w:r>
      <w:r w:rsidRPr="00C56EDF">
        <w:rPr>
          <w:color w:val="000000"/>
          <w:sz w:val="20"/>
          <w:szCs w:val="20"/>
        </w:rPr>
        <w:fldChar w:fldCharType="separate"/>
      </w:r>
      <w:r w:rsidRPr="00C56EDF">
        <w:rPr>
          <w:sz w:val="20"/>
          <w:szCs w:val="20"/>
          <w:vertAlign w:val="superscript"/>
          <w:lang w:val="en-ZA"/>
        </w:rPr>
        <w:t>[88]</w:t>
      </w:r>
      <w:r w:rsidRPr="00C56EDF">
        <w:rPr>
          <w:color w:val="000000"/>
          <w:sz w:val="20"/>
          <w:szCs w:val="20"/>
        </w:rPr>
        <w:fldChar w:fldCharType="end"/>
      </w:r>
      <w:bookmarkEnd w:id="203"/>
      <w:r w:rsidRPr="00C56EDF">
        <w:rPr>
          <w:color w:val="000000"/>
          <w:sz w:val="20"/>
          <w:szCs w:val="20"/>
          <w:lang w:val="en-ZA"/>
        </w:rPr>
        <w:t> Stevenson, "The Work in South Africa Reorganized," 8.</w:t>
      </w:r>
    </w:p>
    <w:bookmarkStart w:id="204" w:name="_ftn89"/>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"_ftnref89" \o "" </w:instrText>
      </w:r>
      <w:r w:rsidRPr="00C56EDF">
        <w:rPr>
          <w:color w:val="000000"/>
          <w:sz w:val="20"/>
          <w:szCs w:val="20"/>
        </w:rPr>
        <w:fldChar w:fldCharType="separate"/>
      </w:r>
      <w:r w:rsidRPr="00C56EDF">
        <w:rPr>
          <w:sz w:val="20"/>
          <w:szCs w:val="20"/>
          <w:vertAlign w:val="superscript"/>
          <w:lang w:val="en-AU"/>
        </w:rPr>
        <w:t>[89]</w:t>
      </w:r>
      <w:r w:rsidRPr="00C56EDF">
        <w:rPr>
          <w:color w:val="000000"/>
          <w:sz w:val="20"/>
          <w:szCs w:val="20"/>
        </w:rPr>
        <w:fldChar w:fldCharType="end"/>
      </w:r>
      <w:bookmarkEnd w:id="204"/>
      <w:r w:rsidRPr="00C56EDF">
        <w:rPr>
          <w:color w:val="000000"/>
          <w:sz w:val="20"/>
          <w:szCs w:val="20"/>
          <w:lang w:val="en-AU"/>
        </w:rPr>
        <w:t> </w:t>
      </w:r>
      <w:r w:rsidRPr="00C56EDF">
        <w:rPr>
          <w:color w:val="000000"/>
          <w:sz w:val="20"/>
          <w:szCs w:val="20"/>
          <w:lang w:val="en-ZA"/>
        </w:rPr>
        <w:t>Stevenson, "The Work in South Africa Reorganized," 8.</w:t>
      </w:r>
    </w:p>
    <w:bookmarkStart w:id="205" w:name="_ftn9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"_ftnref90" \o "" </w:instrText>
      </w:r>
      <w:r w:rsidRPr="00C56EDF">
        <w:rPr>
          <w:color w:val="000000"/>
          <w:sz w:val="20"/>
          <w:szCs w:val="20"/>
        </w:rPr>
        <w:fldChar w:fldCharType="separate"/>
      </w:r>
      <w:proofErr w:type="gramStart"/>
      <w:r w:rsidRPr="00C56EDF">
        <w:rPr>
          <w:sz w:val="20"/>
          <w:szCs w:val="20"/>
          <w:vertAlign w:val="superscript"/>
          <w:lang w:val="en-AU"/>
        </w:rPr>
        <w:t>[90]</w:t>
      </w:r>
      <w:r w:rsidRPr="00C56EDF">
        <w:rPr>
          <w:color w:val="000000"/>
          <w:sz w:val="20"/>
          <w:szCs w:val="20"/>
        </w:rPr>
        <w:fldChar w:fldCharType="end"/>
      </w:r>
      <w:bookmarkEnd w:id="205"/>
      <w:r w:rsidRPr="00C56EDF">
        <w:rPr>
          <w:color w:val="000000"/>
          <w:sz w:val="20"/>
          <w:szCs w:val="20"/>
          <w:lang w:val="en-AU"/>
        </w:rPr>
        <w:t> Robert H. Pierson, "Indigenous Leadership in the Southern African Division," </w:t>
      </w:r>
      <w:r w:rsidRPr="00C56EDF">
        <w:rPr>
          <w:i/>
          <w:iCs/>
          <w:color w:val="000000"/>
          <w:sz w:val="20"/>
          <w:szCs w:val="20"/>
          <w:lang w:val="en-AU"/>
        </w:rPr>
        <w:t>Southern African Division Outlook</w:t>
      </w:r>
      <w:r w:rsidRPr="00C56EDF">
        <w:rPr>
          <w:color w:val="000000"/>
          <w:sz w:val="20"/>
          <w:szCs w:val="20"/>
          <w:lang w:val="en-AU"/>
        </w:rPr>
        <w:t>, March 15, 1960, 4.</w:t>
      </w:r>
      <w:proofErr w:type="gramEnd"/>
    </w:p>
    <w:bookmarkStart w:id="206" w:name="_ftn91"/>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"_ftnref91" \o "" </w:instrText>
      </w:r>
      <w:r w:rsidRPr="00C56EDF">
        <w:rPr>
          <w:color w:val="000000"/>
          <w:sz w:val="20"/>
          <w:szCs w:val="20"/>
        </w:rPr>
        <w:fldChar w:fldCharType="separate"/>
      </w:r>
      <w:r w:rsidRPr="00C56EDF">
        <w:rPr>
          <w:sz w:val="20"/>
          <w:szCs w:val="20"/>
          <w:vertAlign w:val="superscript"/>
          <w:lang w:val="en-AU"/>
        </w:rPr>
        <w:t>[91]</w:t>
      </w:r>
      <w:r w:rsidRPr="00C56EDF">
        <w:rPr>
          <w:color w:val="000000"/>
          <w:sz w:val="20"/>
          <w:szCs w:val="20"/>
        </w:rPr>
        <w:fldChar w:fldCharType="end"/>
      </w:r>
      <w:bookmarkEnd w:id="206"/>
      <w:r w:rsidRPr="00C56EDF">
        <w:rPr>
          <w:color w:val="000000"/>
          <w:sz w:val="20"/>
          <w:szCs w:val="20"/>
          <w:lang w:val="en-AU"/>
        </w:rPr>
        <w:t> </w:t>
      </w:r>
      <w:r w:rsidRPr="00C56EDF">
        <w:rPr>
          <w:color w:val="000000"/>
          <w:sz w:val="20"/>
          <w:szCs w:val="20"/>
          <w:lang w:val="en-ZA"/>
        </w:rPr>
        <w:t>Stevenson, "The Work in South Africa Reorganized," 8.</w:t>
      </w:r>
    </w:p>
    <w:bookmarkStart w:id="207" w:name="_ftn9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"_ftnref92" \o "" </w:instrText>
      </w:r>
      <w:r w:rsidRPr="00C56EDF">
        <w:rPr>
          <w:color w:val="000000"/>
          <w:sz w:val="20"/>
          <w:szCs w:val="20"/>
        </w:rPr>
        <w:fldChar w:fldCharType="separate"/>
      </w:r>
      <w:r w:rsidRPr="00C56EDF">
        <w:rPr>
          <w:sz w:val="20"/>
          <w:szCs w:val="20"/>
          <w:vertAlign w:val="superscript"/>
          <w:lang w:val="en-AU"/>
        </w:rPr>
        <w:t>[92]</w:t>
      </w:r>
      <w:r w:rsidRPr="00C56EDF">
        <w:rPr>
          <w:color w:val="000000"/>
          <w:sz w:val="20"/>
          <w:szCs w:val="20"/>
        </w:rPr>
        <w:fldChar w:fldCharType="end"/>
      </w:r>
      <w:bookmarkEnd w:id="207"/>
      <w:r w:rsidRPr="00C56EDF">
        <w:rPr>
          <w:color w:val="000000"/>
          <w:sz w:val="20"/>
          <w:szCs w:val="20"/>
          <w:lang w:val="en-AU"/>
        </w:rPr>
        <w:t> </w:t>
      </w:r>
      <w:proofErr w:type="spellStart"/>
      <w:r w:rsidRPr="00C56EDF">
        <w:rPr>
          <w:color w:val="000000"/>
          <w:sz w:val="20"/>
          <w:szCs w:val="20"/>
          <w:lang w:val="en-AU"/>
        </w:rPr>
        <w:t>Makapela</w:t>
      </w:r>
      <w:proofErr w:type="spellEnd"/>
      <w:r w:rsidRPr="00C56EDF">
        <w:rPr>
          <w:color w:val="000000"/>
          <w:sz w:val="20"/>
          <w:szCs w:val="20"/>
          <w:lang w:val="en-AU"/>
        </w:rPr>
        <w:t>, </w:t>
      </w:r>
      <w:proofErr w:type="gramStart"/>
      <w:r w:rsidRPr="00C56EDF">
        <w:rPr>
          <w:i/>
          <w:iCs/>
          <w:color w:val="000000"/>
          <w:sz w:val="20"/>
          <w:szCs w:val="20"/>
          <w:lang w:val="en-AU"/>
        </w:rPr>
        <w:t>The</w:t>
      </w:r>
      <w:proofErr w:type="gramEnd"/>
      <w:r w:rsidRPr="00C56EDF">
        <w:rPr>
          <w:i/>
          <w:iCs/>
          <w:color w:val="000000"/>
          <w:sz w:val="20"/>
          <w:szCs w:val="20"/>
          <w:lang w:val="en-AU"/>
        </w:rPr>
        <w:t xml:space="preserv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308.</w:t>
      </w:r>
    </w:p>
    <w:bookmarkStart w:id="208" w:name="_ftn93"/>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"_ftnref93" \o "" </w:instrText>
      </w:r>
      <w:r w:rsidRPr="00C56EDF">
        <w:rPr>
          <w:color w:val="000000"/>
          <w:sz w:val="20"/>
          <w:szCs w:val="20"/>
        </w:rPr>
        <w:fldChar w:fldCharType="separate"/>
      </w:r>
      <w:r w:rsidRPr="00C56EDF">
        <w:rPr>
          <w:sz w:val="20"/>
          <w:szCs w:val="20"/>
          <w:vertAlign w:val="superscript"/>
          <w:lang w:val="en-AU"/>
        </w:rPr>
        <w:t>[93]</w:t>
      </w:r>
      <w:r w:rsidRPr="00C56EDF">
        <w:rPr>
          <w:color w:val="000000"/>
          <w:sz w:val="20"/>
          <w:szCs w:val="20"/>
        </w:rPr>
        <w:fldChar w:fldCharType="end"/>
      </w:r>
      <w:bookmarkEnd w:id="208"/>
      <w:r w:rsidRPr="00C56EDF">
        <w:rPr>
          <w:color w:val="000000"/>
          <w:sz w:val="20"/>
          <w:szCs w:val="20"/>
          <w:lang w:val="en-AU"/>
        </w:rPr>
        <w:t> </w:t>
      </w:r>
      <w:proofErr w:type="spellStart"/>
      <w:r w:rsidRPr="00C56EDF">
        <w:rPr>
          <w:color w:val="000000"/>
          <w:sz w:val="20"/>
          <w:szCs w:val="20"/>
          <w:lang w:val="en-AU"/>
        </w:rPr>
        <w:t>Nkosi</w:t>
      </w:r>
      <w:proofErr w:type="spellEnd"/>
      <w:r w:rsidRPr="00C56EDF">
        <w:rPr>
          <w:color w:val="000000"/>
          <w:sz w:val="20"/>
          <w:szCs w:val="20"/>
          <w:lang w:val="en-AU"/>
        </w:rPr>
        <w:t>, "Black Adventist History Project, p. 8.</w:t>
      </w:r>
    </w:p>
    <w:bookmarkStart w:id="209" w:name="_ftn9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"_ftnref94" \o "" </w:instrText>
      </w:r>
      <w:r w:rsidRPr="00C56EDF">
        <w:rPr>
          <w:color w:val="000000"/>
          <w:sz w:val="20"/>
          <w:szCs w:val="20"/>
        </w:rPr>
        <w:fldChar w:fldCharType="separate"/>
      </w:r>
      <w:proofErr w:type="gramStart"/>
      <w:r w:rsidRPr="00C56EDF">
        <w:rPr>
          <w:sz w:val="20"/>
          <w:szCs w:val="20"/>
          <w:vertAlign w:val="superscript"/>
          <w:lang w:val="en-AU"/>
        </w:rPr>
        <w:t>[94]</w:t>
      </w:r>
      <w:r w:rsidRPr="00C56EDF">
        <w:rPr>
          <w:color w:val="000000"/>
          <w:sz w:val="20"/>
          <w:szCs w:val="20"/>
        </w:rPr>
        <w:fldChar w:fldCharType="end"/>
      </w:r>
      <w:bookmarkEnd w:id="209"/>
      <w:r w:rsidRPr="00C56EDF">
        <w:rPr>
          <w:color w:val="000000"/>
          <w:sz w:val="20"/>
          <w:szCs w:val="20"/>
          <w:lang w:val="en-AU"/>
        </w:rPr>
        <w:t> Robert H. Pierson, "Administrative Changes in the Southern African Union Mission," </w:t>
      </w:r>
      <w:r w:rsidRPr="00C56EDF">
        <w:rPr>
          <w:i/>
          <w:iCs/>
          <w:color w:val="000000"/>
          <w:sz w:val="20"/>
          <w:szCs w:val="20"/>
          <w:lang w:val="en-AU"/>
        </w:rPr>
        <w:t>Southern African Division Outlook</w:t>
      </w:r>
      <w:r w:rsidRPr="00C56EDF">
        <w:rPr>
          <w:color w:val="000000"/>
          <w:sz w:val="20"/>
          <w:szCs w:val="20"/>
          <w:lang w:val="en-AU"/>
        </w:rPr>
        <w:t>, March 15, 1960, 1.</w:t>
      </w:r>
      <w:proofErr w:type="gramEnd"/>
    </w:p>
    <w:bookmarkStart w:id="210" w:name="_ftn9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"_ftnref95" \o "" </w:instrText>
      </w:r>
      <w:r w:rsidRPr="00C56EDF">
        <w:rPr>
          <w:color w:val="000000"/>
          <w:sz w:val="20"/>
          <w:szCs w:val="20"/>
        </w:rPr>
        <w:fldChar w:fldCharType="separate"/>
      </w:r>
      <w:r w:rsidRPr="00C56EDF">
        <w:rPr>
          <w:sz w:val="20"/>
          <w:szCs w:val="20"/>
          <w:vertAlign w:val="superscript"/>
          <w:lang w:val="en-AU"/>
        </w:rPr>
        <w:t>[95]</w:t>
      </w:r>
      <w:r w:rsidRPr="00C56EDF">
        <w:rPr>
          <w:color w:val="000000"/>
          <w:sz w:val="20"/>
          <w:szCs w:val="20"/>
        </w:rPr>
        <w:fldChar w:fldCharType="end"/>
      </w:r>
      <w:bookmarkEnd w:id="210"/>
      <w:r w:rsidRPr="00C56EDF">
        <w:rPr>
          <w:color w:val="000000"/>
          <w:sz w:val="20"/>
          <w:szCs w:val="20"/>
          <w:lang w:val="en-AU"/>
        </w:rPr>
        <w:t> G. S. Stevenson, "South African Union," </w:t>
      </w:r>
      <w:r w:rsidRPr="00C56EDF">
        <w:rPr>
          <w:i/>
          <w:iCs/>
          <w:color w:val="000000"/>
          <w:sz w:val="20"/>
          <w:szCs w:val="20"/>
          <w:lang w:val="en-AU"/>
        </w:rPr>
        <w:t>Southern African Division Outlook</w:t>
      </w:r>
      <w:r w:rsidRPr="00C56EDF">
        <w:rPr>
          <w:color w:val="000000"/>
          <w:sz w:val="20"/>
          <w:szCs w:val="20"/>
          <w:lang w:val="en-AU"/>
        </w:rPr>
        <w:t>, January-March, 1959, 33.</w:t>
      </w:r>
    </w:p>
    <w:bookmarkStart w:id="211" w:name="_ftn9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"_ftnref96" \o "" </w:instrText>
      </w:r>
      <w:r w:rsidRPr="00C56EDF">
        <w:rPr>
          <w:color w:val="000000"/>
          <w:sz w:val="20"/>
          <w:szCs w:val="20"/>
        </w:rPr>
        <w:fldChar w:fldCharType="separate"/>
      </w:r>
      <w:r w:rsidRPr="00C56EDF">
        <w:rPr>
          <w:sz w:val="20"/>
          <w:szCs w:val="20"/>
          <w:vertAlign w:val="superscript"/>
          <w:lang w:val="en-AU"/>
        </w:rPr>
        <w:t>[96]</w:t>
      </w:r>
      <w:r w:rsidRPr="00C56EDF">
        <w:rPr>
          <w:color w:val="000000"/>
          <w:sz w:val="20"/>
          <w:szCs w:val="20"/>
        </w:rPr>
        <w:fldChar w:fldCharType="end"/>
      </w:r>
      <w:bookmarkEnd w:id="211"/>
      <w:r w:rsidRPr="00C56EDF">
        <w:rPr>
          <w:color w:val="000000"/>
          <w:sz w:val="20"/>
          <w:szCs w:val="20"/>
          <w:lang w:val="en-AU"/>
        </w:rPr>
        <w:t> Stevenson, "South African Union," 34.</w:t>
      </w:r>
    </w:p>
    <w:bookmarkStart w:id="212" w:name="_ftn9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"_ftnref97" \o "" </w:instrText>
      </w:r>
      <w:r w:rsidRPr="00C56EDF">
        <w:rPr>
          <w:color w:val="000000"/>
          <w:sz w:val="20"/>
          <w:szCs w:val="20"/>
        </w:rPr>
        <w:fldChar w:fldCharType="separate"/>
      </w:r>
      <w:r w:rsidRPr="00C56EDF">
        <w:rPr>
          <w:sz w:val="20"/>
          <w:szCs w:val="20"/>
          <w:vertAlign w:val="superscript"/>
          <w:lang w:val="en-AU"/>
        </w:rPr>
        <w:t>[97]</w:t>
      </w:r>
      <w:r w:rsidRPr="00C56EDF">
        <w:rPr>
          <w:color w:val="000000"/>
          <w:sz w:val="20"/>
          <w:szCs w:val="20"/>
        </w:rPr>
        <w:fldChar w:fldCharType="end"/>
      </w:r>
      <w:bookmarkEnd w:id="212"/>
      <w:r w:rsidRPr="00C56EDF">
        <w:rPr>
          <w:color w:val="000000"/>
          <w:sz w:val="20"/>
          <w:szCs w:val="20"/>
          <w:lang w:val="en-AU"/>
        </w:rPr>
        <w:t> Stevenson, "South African Union," 34.</w:t>
      </w:r>
    </w:p>
    <w:bookmarkStart w:id="213" w:name="_ftn9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"_ftnref98" \o "" </w:instrText>
      </w:r>
      <w:r w:rsidRPr="00C56EDF">
        <w:rPr>
          <w:color w:val="000000"/>
          <w:sz w:val="20"/>
          <w:szCs w:val="20"/>
        </w:rPr>
        <w:fldChar w:fldCharType="separate"/>
      </w:r>
      <w:proofErr w:type="gramStart"/>
      <w:r w:rsidRPr="00C56EDF">
        <w:rPr>
          <w:sz w:val="20"/>
          <w:szCs w:val="20"/>
          <w:vertAlign w:val="superscript"/>
          <w:lang w:val="en-AU"/>
        </w:rPr>
        <w:t>[98]</w:t>
      </w:r>
      <w:r w:rsidRPr="00C56EDF">
        <w:rPr>
          <w:color w:val="000000"/>
          <w:sz w:val="20"/>
          <w:szCs w:val="20"/>
        </w:rPr>
        <w:fldChar w:fldCharType="end"/>
      </w:r>
      <w:bookmarkEnd w:id="213"/>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116.</w:t>
      </w:r>
      <w:proofErr w:type="gramEnd"/>
    </w:p>
    <w:bookmarkStart w:id="214" w:name="_ftn99"/>
    <w:p w:rsidR="00C56EDF" w:rsidRPr="00C56EDF" w:rsidRDefault="00C56EDF" w:rsidP="00C56EDF">
      <w:pPr>
        <w:spacing w:after="120"/>
        <w:rPr>
          <w:color w:val="000000"/>
          <w:sz w:val="20"/>
          <w:szCs w:val="20"/>
        </w:rPr>
      </w:pPr>
      <w:r w:rsidRPr="00C56EDF">
        <w:rPr>
          <w:color w:val="000000"/>
          <w:sz w:val="20"/>
          <w:szCs w:val="20"/>
        </w:rPr>
        <w:lastRenderedPageBreak/>
        <w:fldChar w:fldCharType="begin"/>
      </w:r>
      <w:r w:rsidRPr="00C56EDF">
        <w:rPr>
          <w:color w:val="000000"/>
          <w:sz w:val="20"/>
          <w:szCs w:val="20"/>
        </w:rPr>
        <w:instrText xml:space="preserve"> HYPERLINK "http://www.oakwood.edu/historyportal/Ejah/ASDAH/safrica.htm" \l "_ftnref99" \o "" </w:instrText>
      </w:r>
      <w:r w:rsidRPr="00C56EDF">
        <w:rPr>
          <w:color w:val="000000"/>
          <w:sz w:val="20"/>
          <w:szCs w:val="20"/>
        </w:rPr>
        <w:fldChar w:fldCharType="separate"/>
      </w:r>
      <w:r w:rsidRPr="00C56EDF">
        <w:rPr>
          <w:sz w:val="20"/>
          <w:szCs w:val="20"/>
          <w:vertAlign w:val="superscript"/>
          <w:lang w:val="en-AU"/>
        </w:rPr>
        <w:t>[99]</w:t>
      </w:r>
      <w:r w:rsidRPr="00C56EDF">
        <w:rPr>
          <w:color w:val="000000"/>
          <w:sz w:val="20"/>
          <w:szCs w:val="20"/>
        </w:rPr>
        <w:fldChar w:fldCharType="end"/>
      </w:r>
      <w:bookmarkEnd w:id="214"/>
      <w:r w:rsidRPr="00C56EDF">
        <w:rPr>
          <w:color w:val="000000"/>
          <w:sz w:val="20"/>
          <w:szCs w:val="20"/>
          <w:lang w:val="en-AU"/>
        </w:rPr>
        <w:t> Pierson, "Change of Name for the Division Now: Trans-Africa Division," 1.</w:t>
      </w:r>
    </w:p>
    <w:bookmarkStart w:id="215" w:name="_ftn10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"_ftnref100" \o "" </w:instrText>
      </w:r>
      <w:r w:rsidRPr="00C56EDF">
        <w:rPr>
          <w:color w:val="000000"/>
          <w:sz w:val="20"/>
          <w:szCs w:val="20"/>
        </w:rPr>
        <w:fldChar w:fldCharType="separate"/>
      </w:r>
      <w:proofErr w:type="gramStart"/>
      <w:r w:rsidRPr="00C56EDF">
        <w:rPr>
          <w:sz w:val="20"/>
          <w:szCs w:val="20"/>
          <w:vertAlign w:val="superscript"/>
          <w:lang w:val="en-AU"/>
        </w:rPr>
        <w:t>[100]</w:t>
      </w:r>
      <w:r w:rsidRPr="00C56EDF">
        <w:rPr>
          <w:color w:val="000000"/>
          <w:sz w:val="20"/>
          <w:szCs w:val="20"/>
        </w:rPr>
        <w:fldChar w:fldCharType="end"/>
      </w:r>
      <w:bookmarkEnd w:id="215"/>
      <w:r w:rsidRPr="00C56EDF">
        <w:rPr>
          <w:color w:val="000000"/>
          <w:sz w:val="20"/>
          <w:szCs w:val="20"/>
          <w:lang w:val="en-AU"/>
        </w:rPr>
        <w:t xml:space="preserve"> du </w:t>
      </w:r>
      <w:proofErr w:type="spellStart"/>
      <w:r w:rsidRPr="00C56EDF">
        <w:rPr>
          <w:color w:val="000000"/>
          <w:sz w:val="20"/>
          <w:szCs w:val="20"/>
          <w:lang w:val="en-AU"/>
        </w:rPr>
        <w:t>Preez</w:t>
      </w:r>
      <w:proofErr w:type="spellEnd"/>
      <w:r w:rsidRPr="00C56EDF">
        <w:rPr>
          <w:color w:val="000000"/>
          <w:sz w:val="20"/>
          <w:szCs w:val="20"/>
          <w:lang w:val="en-AU"/>
        </w:rPr>
        <w:t xml:space="preserve"> and du Pre, </w:t>
      </w:r>
      <w:r w:rsidRPr="00C56EDF">
        <w:rPr>
          <w:i/>
          <w:iCs/>
          <w:color w:val="000000"/>
          <w:sz w:val="20"/>
          <w:szCs w:val="20"/>
          <w:lang w:val="en-AU"/>
        </w:rPr>
        <w:t>A Century of Good Hope</w:t>
      </w:r>
      <w:r w:rsidRPr="00C56EDF">
        <w:rPr>
          <w:color w:val="000000"/>
          <w:sz w:val="20"/>
          <w:szCs w:val="20"/>
          <w:lang w:val="en-AU"/>
        </w:rPr>
        <w:t>, 87.</w:t>
      </w:r>
      <w:proofErr w:type="gramEnd"/>
    </w:p>
    <w:bookmarkStart w:id="216" w:name="_ftn101"/>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"_ftnref101" \o "" </w:instrText>
      </w:r>
      <w:r w:rsidRPr="00C56EDF">
        <w:rPr>
          <w:color w:val="000000"/>
          <w:sz w:val="20"/>
          <w:szCs w:val="20"/>
        </w:rPr>
        <w:fldChar w:fldCharType="separate"/>
      </w:r>
      <w:proofErr w:type="gramStart"/>
      <w:r w:rsidRPr="00C56EDF">
        <w:rPr>
          <w:sz w:val="20"/>
          <w:szCs w:val="20"/>
          <w:vertAlign w:val="superscript"/>
          <w:lang w:val="en-AU"/>
        </w:rPr>
        <w:t>[101]</w:t>
      </w:r>
      <w:r w:rsidRPr="00C56EDF">
        <w:rPr>
          <w:color w:val="000000"/>
          <w:sz w:val="20"/>
          <w:szCs w:val="20"/>
        </w:rPr>
        <w:fldChar w:fldCharType="end"/>
      </w:r>
      <w:bookmarkEnd w:id="216"/>
      <w:r w:rsidRPr="00C56EDF">
        <w:rPr>
          <w:color w:val="000000"/>
          <w:sz w:val="20"/>
          <w:szCs w:val="20"/>
          <w:lang w:val="en-AU"/>
        </w:rPr>
        <w:t> </w:t>
      </w:r>
      <w:proofErr w:type="spellStart"/>
      <w:r w:rsidRPr="00C56EDF">
        <w:rPr>
          <w:color w:val="000000"/>
          <w:sz w:val="20"/>
          <w:szCs w:val="20"/>
          <w:lang w:val="en-AU"/>
        </w:rPr>
        <w:t>Makapela</w:t>
      </w:r>
      <w:proofErr w:type="spellEnd"/>
      <w:r w:rsidRPr="00C56EDF">
        <w:rPr>
          <w:color w:val="000000"/>
          <w:sz w:val="20"/>
          <w:szCs w:val="20"/>
          <w:lang w:val="en-AU"/>
        </w:rPr>
        <w:t>, </w:t>
      </w:r>
      <w:r w:rsidRPr="00C56EDF">
        <w:rPr>
          <w:i/>
          <w:iCs/>
          <w:color w:val="000000"/>
          <w:sz w:val="20"/>
          <w:szCs w:val="20"/>
          <w:lang w:val="en-AU"/>
        </w:rPr>
        <w:t xml:space="preserve">The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298.</w:t>
      </w:r>
      <w:proofErr w:type="gramEnd"/>
    </w:p>
    <w:bookmarkStart w:id="217" w:name="_ftn10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"_ftnref102" \o "" </w:instrText>
      </w:r>
      <w:r w:rsidRPr="00C56EDF">
        <w:rPr>
          <w:color w:val="000000"/>
          <w:sz w:val="20"/>
          <w:szCs w:val="20"/>
        </w:rPr>
        <w:fldChar w:fldCharType="separate"/>
      </w:r>
      <w:proofErr w:type="gramStart"/>
      <w:r w:rsidRPr="00C56EDF">
        <w:rPr>
          <w:sz w:val="20"/>
          <w:szCs w:val="20"/>
          <w:vertAlign w:val="superscript"/>
          <w:lang w:val="en-AU"/>
        </w:rPr>
        <w:t>[102]</w:t>
      </w:r>
      <w:r w:rsidRPr="00C56EDF">
        <w:rPr>
          <w:color w:val="000000"/>
          <w:sz w:val="20"/>
          <w:szCs w:val="20"/>
        </w:rPr>
        <w:fldChar w:fldCharType="end"/>
      </w:r>
      <w:bookmarkEnd w:id="217"/>
      <w:r w:rsidRPr="00C56EDF">
        <w:rPr>
          <w:color w:val="000000"/>
          <w:sz w:val="20"/>
          <w:szCs w:val="20"/>
          <w:lang w:val="en-AU"/>
        </w:rPr>
        <w:t> </w:t>
      </w:r>
      <w:proofErr w:type="spellStart"/>
      <w:r w:rsidRPr="00C56EDF">
        <w:rPr>
          <w:color w:val="000000"/>
          <w:sz w:val="20"/>
          <w:szCs w:val="20"/>
          <w:lang w:val="en-AU"/>
        </w:rPr>
        <w:t>Makapela</w:t>
      </w:r>
      <w:proofErr w:type="spellEnd"/>
      <w:r w:rsidRPr="00C56EDF">
        <w:rPr>
          <w:color w:val="000000"/>
          <w:sz w:val="20"/>
          <w:szCs w:val="20"/>
          <w:lang w:val="en-AU"/>
        </w:rPr>
        <w:t>, </w:t>
      </w:r>
      <w:r w:rsidRPr="00C56EDF">
        <w:rPr>
          <w:i/>
          <w:iCs/>
          <w:color w:val="000000"/>
          <w:sz w:val="20"/>
          <w:szCs w:val="20"/>
          <w:lang w:val="en-AU"/>
        </w:rPr>
        <w:t xml:space="preserve">The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298.</w:t>
      </w:r>
      <w:proofErr w:type="gramEnd"/>
    </w:p>
    <w:bookmarkStart w:id="218" w:name="_ftn103"/>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"_ftnref103" \o "" </w:instrText>
      </w:r>
      <w:r w:rsidRPr="00C56EDF">
        <w:rPr>
          <w:color w:val="000000"/>
          <w:sz w:val="20"/>
          <w:szCs w:val="20"/>
        </w:rPr>
        <w:fldChar w:fldCharType="separate"/>
      </w:r>
      <w:proofErr w:type="gramStart"/>
      <w:r w:rsidRPr="00C56EDF">
        <w:rPr>
          <w:sz w:val="20"/>
          <w:szCs w:val="20"/>
          <w:vertAlign w:val="superscript"/>
          <w:lang w:val="en-AU"/>
        </w:rPr>
        <w:t>[103]</w:t>
      </w:r>
      <w:r w:rsidRPr="00C56EDF">
        <w:rPr>
          <w:color w:val="000000"/>
          <w:sz w:val="20"/>
          <w:szCs w:val="20"/>
        </w:rPr>
        <w:fldChar w:fldCharType="end"/>
      </w:r>
      <w:bookmarkEnd w:id="218"/>
      <w:r w:rsidRPr="00C56EDF">
        <w:rPr>
          <w:color w:val="000000"/>
          <w:sz w:val="20"/>
          <w:szCs w:val="20"/>
          <w:lang w:val="en-AU"/>
        </w:rPr>
        <w:t> </w:t>
      </w:r>
      <w:proofErr w:type="spellStart"/>
      <w:r w:rsidRPr="00C56EDF">
        <w:rPr>
          <w:color w:val="000000"/>
          <w:sz w:val="20"/>
          <w:szCs w:val="20"/>
          <w:lang w:val="en-AU"/>
        </w:rPr>
        <w:t>Makapela</w:t>
      </w:r>
      <w:proofErr w:type="spellEnd"/>
      <w:r w:rsidRPr="00C56EDF">
        <w:rPr>
          <w:color w:val="000000"/>
          <w:sz w:val="20"/>
          <w:szCs w:val="20"/>
          <w:lang w:val="en-AU"/>
        </w:rPr>
        <w:t>, </w:t>
      </w:r>
      <w:r w:rsidRPr="00C56EDF">
        <w:rPr>
          <w:i/>
          <w:iCs/>
          <w:color w:val="000000"/>
          <w:sz w:val="20"/>
          <w:szCs w:val="20"/>
          <w:lang w:val="en-AU"/>
        </w:rPr>
        <w:t xml:space="preserve">The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342.</w:t>
      </w:r>
      <w:proofErr w:type="gramEnd"/>
    </w:p>
    <w:bookmarkStart w:id="219" w:name="_ftn10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"_ftnref104" \o "" </w:instrText>
      </w:r>
      <w:r w:rsidRPr="00C56EDF">
        <w:rPr>
          <w:color w:val="000000"/>
          <w:sz w:val="20"/>
          <w:szCs w:val="20"/>
        </w:rPr>
        <w:fldChar w:fldCharType="separate"/>
      </w:r>
      <w:proofErr w:type="gramStart"/>
      <w:r w:rsidRPr="00C56EDF">
        <w:rPr>
          <w:sz w:val="20"/>
          <w:szCs w:val="20"/>
          <w:vertAlign w:val="superscript"/>
          <w:lang w:val="en-AU"/>
        </w:rPr>
        <w:t>[104]</w:t>
      </w:r>
      <w:r w:rsidRPr="00C56EDF">
        <w:rPr>
          <w:color w:val="000000"/>
          <w:sz w:val="20"/>
          <w:szCs w:val="20"/>
        </w:rPr>
        <w:fldChar w:fldCharType="end"/>
      </w:r>
      <w:bookmarkEnd w:id="219"/>
      <w:r w:rsidRPr="00C56EDF">
        <w:rPr>
          <w:color w:val="000000"/>
          <w:sz w:val="20"/>
          <w:szCs w:val="20"/>
          <w:lang w:val="en-AU"/>
        </w:rPr>
        <w:t> </w:t>
      </w:r>
      <w:proofErr w:type="spellStart"/>
      <w:r w:rsidRPr="00C56EDF">
        <w:rPr>
          <w:color w:val="000000"/>
          <w:sz w:val="20"/>
          <w:szCs w:val="20"/>
          <w:lang w:val="en-AU"/>
        </w:rPr>
        <w:t>Makapela</w:t>
      </w:r>
      <w:proofErr w:type="spellEnd"/>
      <w:r w:rsidRPr="00C56EDF">
        <w:rPr>
          <w:color w:val="000000"/>
          <w:sz w:val="20"/>
          <w:szCs w:val="20"/>
          <w:lang w:val="en-AU"/>
        </w:rPr>
        <w:t>, </w:t>
      </w:r>
      <w:r w:rsidRPr="00C56EDF">
        <w:rPr>
          <w:i/>
          <w:iCs/>
          <w:color w:val="000000"/>
          <w:sz w:val="20"/>
          <w:szCs w:val="20"/>
          <w:lang w:val="en-AU"/>
        </w:rPr>
        <w:t xml:space="preserve">The Problem with </w:t>
      </w:r>
      <w:proofErr w:type="spellStart"/>
      <w:r w:rsidRPr="00C56EDF">
        <w:rPr>
          <w:i/>
          <w:iCs/>
          <w:color w:val="000000"/>
          <w:sz w:val="20"/>
          <w:szCs w:val="20"/>
          <w:lang w:val="en-AU"/>
        </w:rPr>
        <w:t>Africanity</w:t>
      </w:r>
      <w:proofErr w:type="spellEnd"/>
      <w:r w:rsidRPr="00C56EDF">
        <w:rPr>
          <w:i/>
          <w:iCs/>
          <w:color w:val="000000"/>
          <w:sz w:val="20"/>
          <w:szCs w:val="20"/>
          <w:lang w:val="en-AU"/>
        </w:rPr>
        <w:t xml:space="preserve"> in the Seventh-day Adventist Church</w:t>
      </w:r>
      <w:r w:rsidRPr="00C56EDF">
        <w:rPr>
          <w:color w:val="000000"/>
          <w:sz w:val="20"/>
          <w:szCs w:val="20"/>
          <w:lang w:val="en-AU"/>
        </w:rPr>
        <w:t>, 360.</w:t>
      </w:r>
      <w:proofErr w:type="gramEnd"/>
    </w:p>
    <w:bookmarkStart w:id="220" w:name="_ftn10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"_ftnref105" \o "" </w:instrText>
      </w:r>
      <w:r w:rsidRPr="00C56EDF">
        <w:rPr>
          <w:color w:val="000000"/>
          <w:sz w:val="20"/>
          <w:szCs w:val="20"/>
        </w:rPr>
        <w:fldChar w:fldCharType="separate"/>
      </w:r>
      <w:proofErr w:type="gramStart"/>
      <w:r w:rsidRPr="00C56EDF">
        <w:rPr>
          <w:sz w:val="20"/>
          <w:szCs w:val="20"/>
          <w:vertAlign w:val="superscript"/>
          <w:lang w:val="en-AU"/>
        </w:rPr>
        <w:t>[105]</w:t>
      </w:r>
      <w:r w:rsidRPr="00C56EDF">
        <w:rPr>
          <w:color w:val="000000"/>
          <w:sz w:val="20"/>
          <w:szCs w:val="20"/>
        </w:rPr>
        <w:fldChar w:fldCharType="end"/>
      </w:r>
      <w:bookmarkEnd w:id="220"/>
      <w:r w:rsidRPr="00C56EDF">
        <w:rPr>
          <w:color w:val="000000"/>
          <w:sz w:val="20"/>
          <w:szCs w:val="20"/>
          <w:lang w:val="en-AU"/>
        </w:rPr>
        <w:t> </w:t>
      </w:r>
      <w:proofErr w:type="spellStart"/>
      <w:r w:rsidRPr="00C56EDF">
        <w:rPr>
          <w:color w:val="000000"/>
          <w:sz w:val="20"/>
          <w:szCs w:val="20"/>
          <w:lang w:val="en-AU"/>
        </w:rPr>
        <w:t>Pantalone</w:t>
      </w:r>
      <w:proofErr w:type="spellEnd"/>
      <w:r w:rsidRPr="00C56EDF">
        <w:rPr>
          <w:color w:val="000000"/>
          <w:sz w:val="20"/>
          <w:szCs w:val="20"/>
          <w:lang w:val="en-AU"/>
        </w:rPr>
        <w:t xml:space="preserve">, “A </w:t>
      </w:r>
      <w:proofErr w:type="spellStart"/>
      <w:r w:rsidRPr="00C56EDF">
        <w:rPr>
          <w:color w:val="000000"/>
          <w:sz w:val="20"/>
          <w:szCs w:val="20"/>
          <w:lang w:val="en-AU"/>
        </w:rPr>
        <w:t>Missiological</w:t>
      </w:r>
      <w:proofErr w:type="spellEnd"/>
      <w:r w:rsidRPr="00C56EDF">
        <w:rPr>
          <w:color w:val="000000"/>
          <w:sz w:val="20"/>
          <w:szCs w:val="20"/>
          <w:lang w:val="en-AU"/>
        </w:rPr>
        <w:t xml:space="preserve"> Evaluation of the </w:t>
      </w:r>
      <w:proofErr w:type="spellStart"/>
      <w:r w:rsidRPr="00C56EDF">
        <w:rPr>
          <w:color w:val="000000"/>
          <w:sz w:val="20"/>
          <w:szCs w:val="20"/>
          <w:lang w:val="en-AU"/>
        </w:rPr>
        <w:t>Afrikaanse</w:t>
      </w:r>
      <w:proofErr w:type="spellEnd"/>
      <w:r w:rsidRPr="00C56EDF">
        <w:rPr>
          <w:color w:val="000000"/>
          <w:sz w:val="20"/>
          <w:szCs w:val="20"/>
          <w:lang w:val="en-AU"/>
        </w:rPr>
        <w:t xml:space="preserve"> </w:t>
      </w:r>
      <w:proofErr w:type="spellStart"/>
      <w:r w:rsidRPr="00C56EDF">
        <w:rPr>
          <w:color w:val="000000"/>
          <w:sz w:val="20"/>
          <w:szCs w:val="20"/>
          <w:lang w:val="en-AU"/>
        </w:rPr>
        <w:t>Konferensie</w:t>
      </w:r>
      <w:proofErr w:type="spellEnd"/>
      <w:r w:rsidRPr="00C56EDF">
        <w:rPr>
          <w:color w:val="000000"/>
          <w:sz w:val="20"/>
          <w:szCs w:val="20"/>
          <w:lang w:val="en-AU"/>
        </w:rPr>
        <w:t xml:space="preserve"> (1968-1974) and its significance for the Seventh-day Adventist Church in South Africa”, 180.</w:t>
      </w:r>
      <w:proofErr w:type="gramEnd"/>
    </w:p>
    <w:bookmarkStart w:id="221" w:name="_ftn10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"_ftnref106" \o "" </w:instrText>
      </w:r>
      <w:r w:rsidRPr="00C56EDF">
        <w:rPr>
          <w:color w:val="000000"/>
          <w:sz w:val="20"/>
          <w:szCs w:val="20"/>
        </w:rPr>
        <w:fldChar w:fldCharType="separate"/>
      </w:r>
      <w:proofErr w:type="gramStart"/>
      <w:r w:rsidRPr="00C56EDF">
        <w:rPr>
          <w:sz w:val="20"/>
          <w:szCs w:val="20"/>
          <w:vertAlign w:val="superscript"/>
          <w:lang w:val="en-AU"/>
        </w:rPr>
        <w:t>[106]</w:t>
      </w:r>
      <w:r w:rsidRPr="00C56EDF">
        <w:rPr>
          <w:color w:val="000000"/>
          <w:sz w:val="20"/>
          <w:szCs w:val="20"/>
        </w:rPr>
        <w:fldChar w:fldCharType="end"/>
      </w:r>
      <w:bookmarkEnd w:id="221"/>
      <w:r w:rsidRPr="00C56EDF">
        <w:rPr>
          <w:color w:val="000000"/>
          <w:sz w:val="20"/>
          <w:szCs w:val="20"/>
          <w:lang w:val="en-AU"/>
        </w:rPr>
        <w:t> </w:t>
      </w:r>
      <w:proofErr w:type="spellStart"/>
      <w:r w:rsidRPr="00C56EDF">
        <w:rPr>
          <w:color w:val="000000"/>
          <w:sz w:val="20"/>
          <w:szCs w:val="20"/>
          <w:lang w:val="en-AU"/>
        </w:rPr>
        <w:t>Pantalone</w:t>
      </w:r>
      <w:proofErr w:type="spellEnd"/>
      <w:r w:rsidRPr="00C56EDF">
        <w:rPr>
          <w:color w:val="000000"/>
          <w:sz w:val="20"/>
          <w:szCs w:val="20"/>
          <w:lang w:val="en-AU"/>
        </w:rPr>
        <w:t xml:space="preserve">, “A </w:t>
      </w:r>
      <w:proofErr w:type="spellStart"/>
      <w:r w:rsidRPr="00C56EDF">
        <w:rPr>
          <w:color w:val="000000"/>
          <w:sz w:val="20"/>
          <w:szCs w:val="20"/>
          <w:lang w:val="en-AU"/>
        </w:rPr>
        <w:t>Missiological</w:t>
      </w:r>
      <w:proofErr w:type="spellEnd"/>
      <w:r w:rsidRPr="00C56EDF">
        <w:rPr>
          <w:color w:val="000000"/>
          <w:sz w:val="20"/>
          <w:szCs w:val="20"/>
          <w:lang w:val="en-AU"/>
        </w:rPr>
        <w:t xml:space="preserve"> Evaluation of the </w:t>
      </w:r>
      <w:proofErr w:type="spellStart"/>
      <w:r w:rsidRPr="00C56EDF">
        <w:rPr>
          <w:color w:val="000000"/>
          <w:sz w:val="20"/>
          <w:szCs w:val="20"/>
          <w:lang w:val="en-AU"/>
        </w:rPr>
        <w:t>Afrikaanse</w:t>
      </w:r>
      <w:proofErr w:type="spellEnd"/>
      <w:r w:rsidRPr="00C56EDF">
        <w:rPr>
          <w:color w:val="000000"/>
          <w:sz w:val="20"/>
          <w:szCs w:val="20"/>
          <w:lang w:val="en-AU"/>
        </w:rPr>
        <w:t xml:space="preserve"> </w:t>
      </w:r>
      <w:proofErr w:type="spellStart"/>
      <w:r w:rsidRPr="00C56EDF">
        <w:rPr>
          <w:color w:val="000000"/>
          <w:sz w:val="20"/>
          <w:szCs w:val="20"/>
          <w:lang w:val="en-AU"/>
        </w:rPr>
        <w:t>Konferensie</w:t>
      </w:r>
      <w:proofErr w:type="spellEnd"/>
      <w:r w:rsidRPr="00C56EDF">
        <w:rPr>
          <w:color w:val="000000"/>
          <w:sz w:val="20"/>
          <w:szCs w:val="20"/>
          <w:lang w:val="en-AU"/>
        </w:rPr>
        <w:t xml:space="preserve"> (1968-1974) and its significance for the Seventh-day Adventist Church in South Africa”, 180.</w:t>
      </w:r>
      <w:proofErr w:type="gramEnd"/>
    </w:p>
    <w:bookmarkStart w:id="222" w:name="_ftn107"/>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"_ftnref107" \o "" </w:instrText>
      </w:r>
      <w:r w:rsidRPr="00C56EDF">
        <w:rPr>
          <w:color w:val="000000"/>
          <w:sz w:val="20"/>
          <w:szCs w:val="20"/>
        </w:rPr>
        <w:fldChar w:fldCharType="separate"/>
      </w:r>
      <w:r w:rsidRPr="00C56EDF">
        <w:rPr>
          <w:sz w:val="20"/>
          <w:szCs w:val="20"/>
          <w:vertAlign w:val="superscript"/>
          <w:lang w:val="en-ZA"/>
        </w:rPr>
        <w:t>[107]</w:t>
      </w:r>
      <w:r w:rsidRPr="00C56EDF">
        <w:rPr>
          <w:color w:val="000000"/>
          <w:sz w:val="20"/>
          <w:szCs w:val="20"/>
        </w:rPr>
        <w:fldChar w:fldCharType="end"/>
      </w:r>
      <w:bookmarkEnd w:id="222"/>
      <w:r w:rsidRPr="00C56EDF">
        <w:rPr>
          <w:color w:val="000000"/>
          <w:sz w:val="20"/>
          <w:szCs w:val="20"/>
          <w:lang w:val="en-ZA"/>
        </w:rPr>
        <w:t> Quoted in </w:t>
      </w:r>
      <w:proofErr w:type="spellStart"/>
      <w:r w:rsidRPr="00C56EDF">
        <w:rPr>
          <w:color w:val="000000"/>
          <w:sz w:val="20"/>
          <w:szCs w:val="20"/>
          <w:lang w:val="en-ZA"/>
        </w:rPr>
        <w:t>Pantalone</w:t>
      </w:r>
      <w:proofErr w:type="spellEnd"/>
      <w:r w:rsidRPr="00C56EDF">
        <w:rPr>
          <w:color w:val="000000"/>
          <w:sz w:val="20"/>
          <w:szCs w:val="20"/>
          <w:lang w:val="en-ZA"/>
        </w:rPr>
        <w:t xml:space="preserve">, “The </w:t>
      </w:r>
      <w:proofErr w:type="spellStart"/>
      <w:r w:rsidRPr="00C56EDF">
        <w:rPr>
          <w:color w:val="000000"/>
          <w:sz w:val="20"/>
          <w:szCs w:val="20"/>
          <w:lang w:val="en-ZA"/>
        </w:rPr>
        <w:t>Afrikaanse</w:t>
      </w:r>
      <w:proofErr w:type="spellEnd"/>
      <w:r w:rsidRPr="00C56EDF">
        <w:rPr>
          <w:color w:val="000000"/>
          <w:sz w:val="20"/>
          <w:szCs w:val="20"/>
          <w:lang w:val="en-ZA"/>
        </w:rPr>
        <w:t xml:space="preserve"> </w:t>
      </w:r>
      <w:proofErr w:type="spellStart"/>
      <w:r w:rsidRPr="00C56EDF">
        <w:rPr>
          <w:color w:val="000000"/>
          <w:sz w:val="20"/>
          <w:szCs w:val="20"/>
          <w:lang w:val="en-ZA"/>
        </w:rPr>
        <w:t>Konferensie</w:t>
      </w:r>
      <w:proofErr w:type="spellEnd"/>
      <w:r w:rsidRPr="00C56EDF">
        <w:rPr>
          <w:color w:val="000000"/>
          <w:sz w:val="20"/>
          <w:szCs w:val="20"/>
          <w:lang w:val="en-ZA"/>
        </w:rPr>
        <w:t xml:space="preserve"> (1968-1974) and its significance for the Seventh-day Adventist Church in South Africa”, 307.</w:t>
      </w:r>
    </w:p>
    <w:bookmarkStart w:id="223" w:name="_ftn108"/>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"_ftnref108" \o "" </w:instrText>
      </w:r>
      <w:r w:rsidRPr="00C56EDF">
        <w:rPr>
          <w:color w:val="000000"/>
          <w:sz w:val="20"/>
          <w:szCs w:val="20"/>
        </w:rPr>
        <w:fldChar w:fldCharType="separate"/>
      </w:r>
      <w:proofErr w:type="gramStart"/>
      <w:r w:rsidRPr="00C56EDF">
        <w:rPr>
          <w:sz w:val="20"/>
          <w:szCs w:val="20"/>
          <w:vertAlign w:val="superscript"/>
          <w:lang w:val="en-ZA"/>
        </w:rPr>
        <w:t>[108]</w:t>
      </w:r>
      <w:r w:rsidRPr="00C56EDF">
        <w:rPr>
          <w:color w:val="000000"/>
          <w:sz w:val="20"/>
          <w:szCs w:val="20"/>
        </w:rPr>
        <w:fldChar w:fldCharType="end"/>
      </w:r>
      <w:bookmarkEnd w:id="223"/>
      <w:r w:rsidRPr="00C56EDF">
        <w:rPr>
          <w:color w:val="000000"/>
          <w:sz w:val="20"/>
          <w:szCs w:val="20"/>
          <w:lang w:val="en-ZA"/>
        </w:rPr>
        <w:t> </w:t>
      </w:r>
      <w:proofErr w:type="spellStart"/>
      <w:r w:rsidRPr="00C56EDF">
        <w:rPr>
          <w:color w:val="000000"/>
          <w:sz w:val="20"/>
          <w:szCs w:val="20"/>
          <w:lang w:val="en-ZA"/>
        </w:rPr>
        <w:t>Pantalone</w:t>
      </w:r>
      <w:proofErr w:type="spellEnd"/>
      <w:r w:rsidRPr="00C56EDF">
        <w:rPr>
          <w:color w:val="000000"/>
          <w:sz w:val="20"/>
          <w:szCs w:val="20"/>
          <w:lang w:val="en-ZA"/>
        </w:rPr>
        <w:t xml:space="preserve">, “The </w:t>
      </w:r>
      <w:proofErr w:type="spellStart"/>
      <w:r w:rsidRPr="00C56EDF">
        <w:rPr>
          <w:color w:val="000000"/>
          <w:sz w:val="20"/>
          <w:szCs w:val="20"/>
          <w:lang w:val="en-ZA"/>
        </w:rPr>
        <w:t>Afrikaanse</w:t>
      </w:r>
      <w:proofErr w:type="spellEnd"/>
      <w:r w:rsidRPr="00C56EDF">
        <w:rPr>
          <w:color w:val="000000"/>
          <w:sz w:val="20"/>
          <w:szCs w:val="20"/>
          <w:lang w:val="en-ZA"/>
        </w:rPr>
        <w:t xml:space="preserve"> </w:t>
      </w:r>
      <w:proofErr w:type="spellStart"/>
      <w:r w:rsidRPr="00C56EDF">
        <w:rPr>
          <w:color w:val="000000"/>
          <w:sz w:val="20"/>
          <w:szCs w:val="20"/>
          <w:lang w:val="en-ZA"/>
        </w:rPr>
        <w:t>Konferensie</w:t>
      </w:r>
      <w:proofErr w:type="spellEnd"/>
      <w:r w:rsidRPr="00C56EDF">
        <w:rPr>
          <w:color w:val="000000"/>
          <w:sz w:val="20"/>
          <w:szCs w:val="20"/>
          <w:lang w:val="en-ZA"/>
        </w:rPr>
        <w:t xml:space="preserve"> (1968-1974) and its significance for the Seventh-day Adventist Church in South Africa”, 309.</w:t>
      </w:r>
      <w:proofErr w:type="gramEnd"/>
      <w:r w:rsidRPr="00C56EDF">
        <w:rPr>
          <w:color w:val="000000"/>
          <w:sz w:val="20"/>
          <w:szCs w:val="20"/>
          <w:lang w:val="en-ZA"/>
        </w:rPr>
        <w:t> </w:t>
      </w:r>
      <w:proofErr w:type="gramStart"/>
      <w:r w:rsidRPr="00C56EDF">
        <w:rPr>
          <w:color w:val="000000"/>
          <w:sz w:val="20"/>
          <w:szCs w:val="20"/>
          <w:lang w:val="en-ZA"/>
        </w:rPr>
        <w:t>Original emphasis.</w:t>
      </w:r>
      <w:proofErr w:type="gramEnd"/>
    </w:p>
    <w:bookmarkStart w:id="224" w:name="_ftn109"/>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"_ftnref109" \o "" </w:instrText>
      </w:r>
      <w:r w:rsidRPr="00C56EDF">
        <w:rPr>
          <w:color w:val="000000"/>
          <w:sz w:val="20"/>
          <w:szCs w:val="20"/>
        </w:rPr>
        <w:fldChar w:fldCharType="separate"/>
      </w:r>
      <w:proofErr w:type="gramStart"/>
      <w:r w:rsidRPr="00C56EDF">
        <w:rPr>
          <w:sz w:val="20"/>
          <w:szCs w:val="20"/>
          <w:vertAlign w:val="superscript"/>
          <w:lang w:val="en-ZA"/>
        </w:rPr>
        <w:t>[109]</w:t>
      </w:r>
      <w:r w:rsidRPr="00C56EDF">
        <w:rPr>
          <w:color w:val="000000"/>
          <w:sz w:val="20"/>
          <w:szCs w:val="20"/>
        </w:rPr>
        <w:fldChar w:fldCharType="end"/>
      </w:r>
      <w:bookmarkEnd w:id="224"/>
      <w:r w:rsidRPr="00C56EDF">
        <w:rPr>
          <w:color w:val="000000"/>
          <w:sz w:val="20"/>
          <w:szCs w:val="20"/>
          <w:lang w:val="en-ZA"/>
        </w:rPr>
        <w:t> </w:t>
      </w:r>
      <w:proofErr w:type="spellStart"/>
      <w:r w:rsidRPr="00C56EDF">
        <w:rPr>
          <w:color w:val="000000"/>
          <w:sz w:val="20"/>
          <w:szCs w:val="20"/>
          <w:lang w:val="en-ZA"/>
        </w:rPr>
        <w:t>Pantalone</w:t>
      </w:r>
      <w:proofErr w:type="spellEnd"/>
      <w:r w:rsidRPr="00C56EDF">
        <w:rPr>
          <w:color w:val="000000"/>
          <w:sz w:val="20"/>
          <w:szCs w:val="20"/>
          <w:lang w:val="en-ZA"/>
        </w:rPr>
        <w:t xml:space="preserve">, “The </w:t>
      </w:r>
      <w:proofErr w:type="spellStart"/>
      <w:r w:rsidRPr="00C56EDF">
        <w:rPr>
          <w:color w:val="000000"/>
          <w:sz w:val="20"/>
          <w:szCs w:val="20"/>
          <w:lang w:val="en-ZA"/>
        </w:rPr>
        <w:t>Afrikaanse</w:t>
      </w:r>
      <w:proofErr w:type="spellEnd"/>
      <w:r w:rsidRPr="00C56EDF">
        <w:rPr>
          <w:color w:val="000000"/>
          <w:sz w:val="20"/>
          <w:szCs w:val="20"/>
          <w:lang w:val="en-ZA"/>
        </w:rPr>
        <w:t xml:space="preserve"> </w:t>
      </w:r>
      <w:proofErr w:type="spellStart"/>
      <w:r w:rsidRPr="00C56EDF">
        <w:rPr>
          <w:color w:val="000000"/>
          <w:sz w:val="20"/>
          <w:szCs w:val="20"/>
          <w:lang w:val="en-ZA"/>
        </w:rPr>
        <w:t>Konferensie</w:t>
      </w:r>
      <w:proofErr w:type="spellEnd"/>
      <w:r w:rsidRPr="00C56EDF">
        <w:rPr>
          <w:color w:val="000000"/>
          <w:sz w:val="20"/>
          <w:szCs w:val="20"/>
          <w:lang w:val="en-ZA"/>
        </w:rPr>
        <w:t xml:space="preserve"> (1968-1974) and its significance for the Seventh-day Adventist Church in South Africa”, 309.</w:t>
      </w:r>
      <w:proofErr w:type="gramEnd"/>
      <w:r w:rsidRPr="00C56EDF">
        <w:rPr>
          <w:color w:val="000000"/>
          <w:sz w:val="20"/>
          <w:szCs w:val="20"/>
          <w:lang w:val="en-ZA"/>
        </w:rPr>
        <w:t> </w:t>
      </w:r>
      <w:proofErr w:type="gramStart"/>
      <w:r w:rsidRPr="00C56EDF">
        <w:rPr>
          <w:color w:val="000000"/>
          <w:sz w:val="20"/>
          <w:szCs w:val="20"/>
          <w:lang w:val="en-ZA"/>
        </w:rPr>
        <w:t>Original emphasis.</w:t>
      </w:r>
      <w:proofErr w:type="gramEnd"/>
    </w:p>
    <w:bookmarkStart w:id="225" w:name="_ftn110"/>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"_ftnref110" \o "" </w:instrText>
      </w:r>
      <w:r w:rsidRPr="00C56EDF">
        <w:rPr>
          <w:color w:val="000000"/>
          <w:sz w:val="20"/>
          <w:szCs w:val="20"/>
        </w:rPr>
        <w:fldChar w:fldCharType="separate"/>
      </w:r>
      <w:r w:rsidRPr="00C56EDF">
        <w:rPr>
          <w:sz w:val="20"/>
          <w:szCs w:val="20"/>
          <w:vertAlign w:val="superscript"/>
          <w:lang w:val="en-ZA"/>
        </w:rPr>
        <w:t>[110]</w:t>
      </w:r>
      <w:r w:rsidRPr="00C56EDF">
        <w:rPr>
          <w:color w:val="000000"/>
          <w:sz w:val="20"/>
          <w:szCs w:val="20"/>
        </w:rPr>
        <w:fldChar w:fldCharType="end"/>
      </w:r>
      <w:bookmarkEnd w:id="225"/>
      <w:r w:rsidRPr="00C56EDF">
        <w:rPr>
          <w:color w:val="000000"/>
          <w:sz w:val="20"/>
          <w:szCs w:val="20"/>
          <w:lang w:val="en-ZA"/>
        </w:rPr>
        <w:t> Quoted in </w:t>
      </w:r>
      <w:proofErr w:type="spellStart"/>
      <w:r w:rsidRPr="00C56EDF">
        <w:rPr>
          <w:color w:val="000000"/>
          <w:sz w:val="20"/>
          <w:szCs w:val="20"/>
          <w:lang w:val="en-ZA"/>
        </w:rPr>
        <w:t>Pantalone</w:t>
      </w:r>
      <w:proofErr w:type="spellEnd"/>
      <w:r w:rsidRPr="00C56EDF">
        <w:rPr>
          <w:color w:val="000000"/>
          <w:sz w:val="20"/>
          <w:szCs w:val="20"/>
          <w:lang w:val="en-ZA"/>
        </w:rPr>
        <w:t xml:space="preserve">, “The </w:t>
      </w:r>
      <w:proofErr w:type="spellStart"/>
      <w:r w:rsidRPr="00C56EDF">
        <w:rPr>
          <w:color w:val="000000"/>
          <w:sz w:val="20"/>
          <w:szCs w:val="20"/>
          <w:lang w:val="en-ZA"/>
        </w:rPr>
        <w:t>Afrikaanse</w:t>
      </w:r>
      <w:proofErr w:type="spellEnd"/>
      <w:r w:rsidRPr="00C56EDF">
        <w:rPr>
          <w:color w:val="000000"/>
          <w:sz w:val="20"/>
          <w:szCs w:val="20"/>
          <w:lang w:val="en-ZA"/>
        </w:rPr>
        <w:t xml:space="preserve"> </w:t>
      </w:r>
      <w:proofErr w:type="spellStart"/>
      <w:r w:rsidRPr="00C56EDF">
        <w:rPr>
          <w:color w:val="000000"/>
          <w:sz w:val="20"/>
          <w:szCs w:val="20"/>
          <w:lang w:val="en-ZA"/>
        </w:rPr>
        <w:t>Konferensie</w:t>
      </w:r>
      <w:proofErr w:type="spellEnd"/>
      <w:r w:rsidRPr="00C56EDF">
        <w:rPr>
          <w:color w:val="000000"/>
          <w:sz w:val="20"/>
          <w:szCs w:val="20"/>
          <w:lang w:val="en-ZA"/>
        </w:rPr>
        <w:t xml:space="preserve"> (1968-1974) and its significance for the Seventh-day Adventist Church in South Africa”, 307.</w:t>
      </w:r>
    </w:p>
    <w:bookmarkStart w:id="226" w:name="_ftn111"/>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"_ftnref111" \o "" </w:instrText>
      </w:r>
      <w:r w:rsidRPr="00C56EDF">
        <w:rPr>
          <w:color w:val="000000"/>
          <w:sz w:val="20"/>
          <w:szCs w:val="20"/>
        </w:rPr>
        <w:fldChar w:fldCharType="separate"/>
      </w:r>
      <w:r w:rsidRPr="00C56EDF">
        <w:rPr>
          <w:sz w:val="20"/>
          <w:szCs w:val="20"/>
          <w:vertAlign w:val="superscript"/>
          <w:lang w:val="en-AU"/>
        </w:rPr>
        <w:t>[111]</w:t>
      </w:r>
      <w:r w:rsidRPr="00C56EDF">
        <w:rPr>
          <w:color w:val="000000"/>
          <w:sz w:val="20"/>
          <w:szCs w:val="20"/>
        </w:rPr>
        <w:fldChar w:fldCharType="end"/>
      </w:r>
      <w:bookmarkEnd w:id="226"/>
      <w:r w:rsidRPr="00C56EDF">
        <w:rPr>
          <w:color w:val="000000"/>
          <w:sz w:val="20"/>
          <w:szCs w:val="20"/>
          <w:lang w:val="en-AU"/>
        </w:rPr>
        <w:t xml:space="preserve"> Noel </w:t>
      </w:r>
      <w:proofErr w:type="spellStart"/>
      <w:r w:rsidRPr="00C56EDF">
        <w:rPr>
          <w:color w:val="000000"/>
          <w:sz w:val="20"/>
          <w:szCs w:val="20"/>
          <w:lang w:val="en-AU"/>
        </w:rPr>
        <w:t>Bruyns</w:t>
      </w:r>
      <w:proofErr w:type="spellEnd"/>
      <w:r w:rsidRPr="00C56EDF">
        <w:rPr>
          <w:color w:val="000000"/>
          <w:sz w:val="20"/>
          <w:szCs w:val="20"/>
          <w:lang w:val="en-AU"/>
        </w:rPr>
        <w:t>, "South African Church Fails to Bridge Racial Divide," in </w:t>
      </w:r>
      <w:r w:rsidRPr="00C56EDF">
        <w:rPr>
          <w:i/>
          <w:iCs/>
          <w:color w:val="000000"/>
          <w:sz w:val="20"/>
          <w:szCs w:val="20"/>
          <w:lang w:val="en-AU"/>
        </w:rPr>
        <w:t>Presbyterian News Service</w:t>
      </w:r>
      <w:r w:rsidRPr="00C56EDF">
        <w:rPr>
          <w:color w:val="000000"/>
          <w:sz w:val="20"/>
          <w:szCs w:val="20"/>
          <w:lang w:val="en-AU"/>
        </w:rPr>
        <w:t> (1996). </w:t>
      </w:r>
      <w:proofErr w:type="gramStart"/>
      <w:r w:rsidRPr="00C56EDF">
        <w:rPr>
          <w:color w:val="000000"/>
          <w:sz w:val="20"/>
          <w:szCs w:val="20"/>
          <w:lang w:val="en-AU"/>
        </w:rPr>
        <w:t>Available from </w:t>
      </w:r>
      <w:hyperlink r:id="rId8" w:history="1">
        <w:r w:rsidRPr="00C56EDF">
          <w:rPr>
            <w:color w:val="800080"/>
            <w:sz w:val="20"/>
            <w:szCs w:val="20"/>
            <w:u w:val="single"/>
          </w:rPr>
          <w:t>http://www.pcusa.org/pcnews/oldnews/1996/96471.htm</w:t>
        </w:r>
      </w:hyperlink>
      <w:r w:rsidRPr="00C56EDF">
        <w:rPr>
          <w:color w:val="000000"/>
          <w:sz w:val="20"/>
          <w:szCs w:val="20"/>
        </w:rPr>
        <w:t> </w:t>
      </w:r>
      <w:r w:rsidRPr="00C56EDF">
        <w:rPr>
          <w:color w:val="000000"/>
          <w:sz w:val="20"/>
          <w:szCs w:val="20"/>
          <w:lang w:val="en-AU"/>
        </w:rPr>
        <w:t>Accessed 21 March, 2007.</w:t>
      </w:r>
      <w:proofErr w:type="gramEnd"/>
    </w:p>
    <w:bookmarkStart w:id="227" w:name="_ftn112"/>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"_ftnref112" \o "" </w:instrText>
      </w:r>
      <w:r w:rsidRPr="00C56EDF">
        <w:rPr>
          <w:color w:val="000000"/>
          <w:sz w:val="20"/>
          <w:szCs w:val="20"/>
        </w:rPr>
        <w:fldChar w:fldCharType="separate"/>
      </w:r>
      <w:r w:rsidRPr="00C56EDF">
        <w:rPr>
          <w:sz w:val="20"/>
          <w:szCs w:val="20"/>
          <w:vertAlign w:val="superscript"/>
          <w:lang w:val="en-AU"/>
        </w:rPr>
        <w:t>[112]</w:t>
      </w:r>
      <w:r w:rsidRPr="00C56EDF">
        <w:rPr>
          <w:color w:val="000000"/>
          <w:sz w:val="20"/>
          <w:szCs w:val="20"/>
        </w:rPr>
        <w:fldChar w:fldCharType="end"/>
      </w:r>
      <w:bookmarkEnd w:id="227"/>
      <w:r w:rsidRPr="00C56EDF">
        <w:rPr>
          <w:color w:val="000000"/>
          <w:sz w:val="20"/>
          <w:szCs w:val="20"/>
          <w:lang w:val="en-AU"/>
        </w:rPr>
        <w:t> </w:t>
      </w:r>
      <w:proofErr w:type="spellStart"/>
      <w:r w:rsidRPr="00C56EDF">
        <w:rPr>
          <w:color w:val="000000"/>
          <w:sz w:val="20"/>
          <w:szCs w:val="20"/>
          <w:lang w:val="en-AU"/>
        </w:rPr>
        <w:t>Boraine</w:t>
      </w:r>
      <w:proofErr w:type="spellEnd"/>
      <w:r w:rsidRPr="00C56EDF">
        <w:rPr>
          <w:color w:val="000000"/>
          <w:sz w:val="20"/>
          <w:szCs w:val="20"/>
          <w:lang w:val="en-AU"/>
        </w:rPr>
        <w:t>, </w:t>
      </w:r>
      <w:r w:rsidRPr="00C56EDF">
        <w:rPr>
          <w:i/>
          <w:iCs/>
          <w:color w:val="000000"/>
          <w:sz w:val="20"/>
          <w:szCs w:val="20"/>
          <w:lang w:val="en-AU"/>
        </w:rPr>
        <w:t>A Country Unmasked</w:t>
      </w:r>
      <w:r w:rsidRPr="00C56EDF">
        <w:rPr>
          <w:color w:val="000000"/>
          <w:sz w:val="20"/>
          <w:szCs w:val="20"/>
          <w:lang w:val="en-AU"/>
        </w:rPr>
        <w:t>.</w:t>
      </w:r>
    </w:p>
    <w:bookmarkStart w:id="228" w:name="_ftn113"/>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"_ftnref113" \o "" </w:instrText>
      </w:r>
      <w:r w:rsidRPr="00C56EDF">
        <w:rPr>
          <w:color w:val="000000"/>
          <w:sz w:val="20"/>
          <w:szCs w:val="20"/>
        </w:rPr>
        <w:fldChar w:fldCharType="separate"/>
      </w:r>
      <w:r w:rsidRPr="00C56EDF">
        <w:rPr>
          <w:sz w:val="20"/>
          <w:szCs w:val="20"/>
          <w:vertAlign w:val="superscript"/>
          <w:lang w:val="en-AU"/>
        </w:rPr>
        <w:t>[113]</w:t>
      </w:r>
      <w:r w:rsidRPr="00C56EDF">
        <w:rPr>
          <w:color w:val="000000"/>
          <w:sz w:val="20"/>
          <w:szCs w:val="20"/>
        </w:rPr>
        <w:fldChar w:fldCharType="end"/>
      </w:r>
      <w:bookmarkEnd w:id="228"/>
      <w:r w:rsidRPr="00C56EDF">
        <w:rPr>
          <w:color w:val="000000"/>
          <w:sz w:val="20"/>
          <w:szCs w:val="20"/>
          <w:lang w:val="en-AU"/>
        </w:rPr>
        <w:t> </w:t>
      </w:r>
      <w:proofErr w:type="spellStart"/>
      <w:r w:rsidRPr="00C56EDF">
        <w:rPr>
          <w:color w:val="000000"/>
          <w:sz w:val="20"/>
          <w:szCs w:val="20"/>
          <w:lang w:val="en-AU"/>
        </w:rPr>
        <w:t>Boraine</w:t>
      </w:r>
      <w:proofErr w:type="spellEnd"/>
      <w:r w:rsidRPr="00C56EDF">
        <w:rPr>
          <w:color w:val="000000"/>
          <w:sz w:val="20"/>
          <w:szCs w:val="20"/>
          <w:lang w:val="en-AU"/>
        </w:rPr>
        <w:t>, </w:t>
      </w:r>
      <w:r w:rsidRPr="00C56EDF">
        <w:rPr>
          <w:i/>
          <w:iCs/>
          <w:color w:val="000000"/>
          <w:sz w:val="20"/>
          <w:szCs w:val="20"/>
          <w:lang w:val="en-AU"/>
        </w:rPr>
        <w:t>A Country Unmasked</w:t>
      </w:r>
      <w:r w:rsidRPr="00C56EDF">
        <w:rPr>
          <w:color w:val="000000"/>
          <w:sz w:val="20"/>
          <w:szCs w:val="20"/>
          <w:lang w:val="en-AU"/>
        </w:rPr>
        <w:t>.</w:t>
      </w:r>
    </w:p>
    <w:bookmarkStart w:id="229" w:name="_ftn114"/>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"_ftnref114" \o "" </w:instrText>
      </w:r>
      <w:r w:rsidRPr="00C56EDF">
        <w:rPr>
          <w:color w:val="000000"/>
          <w:sz w:val="20"/>
          <w:szCs w:val="20"/>
        </w:rPr>
        <w:fldChar w:fldCharType="separate"/>
      </w:r>
      <w:r w:rsidRPr="00C56EDF">
        <w:rPr>
          <w:sz w:val="20"/>
          <w:szCs w:val="20"/>
          <w:vertAlign w:val="superscript"/>
          <w:lang w:val="en-AU"/>
        </w:rPr>
        <w:t>[114]</w:t>
      </w:r>
      <w:r w:rsidRPr="00C56EDF">
        <w:rPr>
          <w:color w:val="000000"/>
          <w:sz w:val="20"/>
          <w:szCs w:val="20"/>
        </w:rPr>
        <w:fldChar w:fldCharType="end"/>
      </w:r>
      <w:bookmarkEnd w:id="229"/>
      <w:r w:rsidRPr="00C56EDF">
        <w:rPr>
          <w:color w:val="000000"/>
          <w:sz w:val="20"/>
          <w:szCs w:val="20"/>
          <w:lang w:val="en-AU"/>
        </w:rPr>
        <w:t> </w:t>
      </w:r>
      <w:proofErr w:type="spellStart"/>
      <w:r w:rsidRPr="00C56EDF">
        <w:rPr>
          <w:color w:val="000000"/>
          <w:sz w:val="20"/>
          <w:szCs w:val="20"/>
          <w:lang w:val="en-AU"/>
        </w:rPr>
        <w:t>Boraine</w:t>
      </w:r>
      <w:proofErr w:type="spellEnd"/>
      <w:r w:rsidRPr="00C56EDF">
        <w:rPr>
          <w:color w:val="000000"/>
          <w:sz w:val="20"/>
          <w:szCs w:val="20"/>
          <w:lang w:val="en-AU"/>
        </w:rPr>
        <w:t>, </w:t>
      </w:r>
      <w:r w:rsidRPr="00C56EDF">
        <w:rPr>
          <w:i/>
          <w:iCs/>
          <w:color w:val="000000"/>
          <w:sz w:val="20"/>
          <w:szCs w:val="20"/>
          <w:lang w:val="en-AU"/>
        </w:rPr>
        <w:t>A Country Unmasked</w:t>
      </w:r>
      <w:r w:rsidRPr="00C56EDF">
        <w:rPr>
          <w:color w:val="000000"/>
          <w:sz w:val="20"/>
          <w:szCs w:val="20"/>
          <w:lang w:val="en-AU"/>
        </w:rPr>
        <w:t>.</w:t>
      </w:r>
    </w:p>
    <w:bookmarkStart w:id="230" w:name="_ftn115"/>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"_ftnref115" \o "" </w:instrText>
      </w:r>
      <w:r w:rsidRPr="00C56EDF">
        <w:rPr>
          <w:color w:val="000000"/>
          <w:sz w:val="20"/>
          <w:szCs w:val="20"/>
        </w:rPr>
        <w:fldChar w:fldCharType="separate"/>
      </w:r>
      <w:r w:rsidRPr="00C56EDF">
        <w:rPr>
          <w:sz w:val="20"/>
          <w:szCs w:val="20"/>
          <w:vertAlign w:val="superscript"/>
          <w:lang w:val="en-AU"/>
        </w:rPr>
        <w:t>[115]</w:t>
      </w:r>
      <w:r w:rsidRPr="00C56EDF">
        <w:rPr>
          <w:color w:val="000000"/>
          <w:sz w:val="20"/>
          <w:szCs w:val="20"/>
        </w:rPr>
        <w:fldChar w:fldCharType="end"/>
      </w:r>
      <w:bookmarkEnd w:id="230"/>
      <w:r w:rsidRPr="00C56EDF">
        <w:rPr>
          <w:color w:val="000000"/>
          <w:sz w:val="20"/>
          <w:szCs w:val="20"/>
          <w:lang w:val="en-AU"/>
        </w:rPr>
        <w:t xml:space="preserve"> Gerhard </w:t>
      </w:r>
      <w:proofErr w:type="spellStart"/>
      <w:r w:rsidRPr="00C56EDF">
        <w:rPr>
          <w:color w:val="000000"/>
          <w:sz w:val="20"/>
          <w:szCs w:val="20"/>
          <w:lang w:val="en-AU"/>
        </w:rPr>
        <w:t>Rempel</w:t>
      </w:r>
      <w:proofErr w:type="spellEnd"/>
      <w:r w:rsidRPr="00C56EDF">
        <w:rPr>
          <w:color w:val="000000"/>
          <w:sz w:val="20"/>
          <w:szCs w:val="20"/>
          <w:lang w:val="en-AU"/>
        </w:rPr>
        <w:t>, “The Question of German Guilt,” 2000, </w:t>
      </w:r>
      <w:hyperlink r:id="rId9" w:history="1">
        <w:r w:rsidRPr="00C56EDF">
          <w:rPr>
            <w:color w:val="800080"/>
            <w:sz w:val="20"/>
            <w:szCs w:val="20"/>
            <w:u w:val="single"/>
            <w:lang w:val="en-AU"/>
          </w:rPr>
          <w:t>http://mars.acnet.wnec.edu/~grempel/courses/hitler/lectures/german_guilt.html</w:t>
        </w:r>
      </w:hyperlink>
      <w:r w:rsidRPr="00C56EDF">
        <w:rPr>
          <w:color w:val="000000"/>
          <w:sz w:val="20"/>
          <w:szCs w:val="20"/>
          <w:lang w:val="en-AU"/>
        </w:rPr>
        <w:t> Quoted by Manuel Garcia, “‘Rebellion is a Protest Against Death’ The Question of American Guilt,” 2005</w:t>
      </w:r>
      <w:proofErr w:type="gramStart"/>
      <w:r w:rsidRPr="00C56EDF">
        <w:rPr>
          <w:color w:val="000000"/>
          <w:sz w:val="20"/>
          <w:szCs w:val="20"/>
          <w:lang w:val="en-AU"/>
        </w:rPr>
        <w:t>,</w:t>
      </w:r>
      <w:proofErr w:type="gramEnd"/>
      <w:hyperlink r:id="rId10" w:history="1">
        <w:r w:rsidRPr="00C56EDF">
          <w:rPr>
            <w:color w:val="800080"/>
            <w:sz w:val="20"/>
            <w:szCs w:val="20"/>
            <w:u w:val="single"/>
            <w:lang w:val="en-AU"/>
          </w:rPr>
          <w:t>http://www.counterpunch.org/garcia03122005.html</w:t>
        </w:r>
      </w:hyperlink>
    </w:p>
    <w:bookmarkStart w:id="231" w:name="_ftn116"/>
    <w:p w:rsidR="00C56EDF" w:rsidRPr="00C56EDF" w:rsidRDefault="00C56EDF" w:rsidP="00C56EDF">
      <w:pPr>
        <w:spacing w:after="120"/>
        <w:rPr>
          <w:color w:val="000000"/>
          <w:sz w:val="20"/>
          <w:szCs w:val="20"/>
        </w:rPr>
      </w:pPr>
      <w:r w:rsidRPr="00C56EDF">
        <w:rPr>
          <w:color w:val="000000"/>
          <w:sz w:val="20"/>
          <w:szCs w:val="20"/>
        </w:rPr>
        <w:fldChar w:fldCharType="begin"/>
      </w:r>
      <w:r w:rsidRPr="00C56EDF">
        <w:rPr>
          <w:color w:val="000000"/>
          <w:sz w:val="20"/>
          <w:szCs w:val="20"/>
        </w:rPr>
        <w:instrText xml:space="preserve"> HYPERLINK "http://www.oakwood.edu/historyportal/Ejah/ASDAH/safrica.htm" \l "_ftnref116" \o "" </w:instrText>
      </w:r>
      <w:r w:rsidRPr="00C56EDF">
        <w:rPr>
          <w:color w:val="000000"/>
          <w:sz w:val="20"/>
          <w:szCs w:val="20"/>
        </w:rPr>
        <w:fldChar w:fldCharType="separate"/>
      </w:r>
      <w:r w:rsidRPr="00C56EDF">
        <w:rPr>
          <w:sz w:val="20"/>
          <w:szCs w:val="20"/>
          <w:vertAlign w:val="superscript"/>
          <w:lang w:val="en-AU"/>
        </w:rPr>
        <w:t>[116]</w:t>
      </w:r>
      <w:r w:rsidRPr="00C56EDF">
        <w:rPr>
          <w:color w:val="000000"/>
          <w:sz w:val="20"/>
          <w:szCs w:val="20"/>
        </w:rPr>
        <w:fldChar w:fldCharType="end"/>
      </w:r>
      <w:bookmarkEnd w:id="231"/>
      <w:r w:rsidRPr="00C56EDF">
        <w:rPr>
          <w:color w:val="000000"/>
          <w:sz w:val="20"/>
          <w:szCs w:val="20"/>
          <w:lang w:val="en-AU"/>
        </w:rPr>
        <w:t xml:space="preserve"> John W. de </w:t>
      </w:r>
      <w:proofErr w:type="spellStart"/>
      <w:r w:rsidRPr="00C56EDF">
        <w:rPr>
          <w:color w:val="000000"/>
          <w:sz w:val="20"/>
          <w:szCs w:val="20"/>
          <w:lang w:val="en-AU"/>
        </w:rPr>
        <w:t>Gruchy</w:t>
      </w:r>
      <w:proofErr w:type="spellEnd"/>
      <w:r w:rsidRPr="00C56EDF">
        <w:rPr>
          <w:color w:val="000000"/>
          <w:sz w:val="20"/>
          <w:szCs w:val="20"/>
          <w:lang w:val="en-AU"/>
        </w:rPr>
        <w:t>, </w:t>
      </w:r>
      <w:r w:rsidRPr="00C56EDF">
        <w:rPr>
          <w:i/>
          <w:iCs/>
          <w:color w:val="000000"/>
          <w:sz w:val="20"/>
          <w:szCs w:val="20"/>
          <w:lang w:val="en-AU"/>
        </w:rPr>
        <w:t>Reconciliation Restoring Justice</w:t>
      </w:r>
      <w:r w:rsidRPr="00C56EDF">
        <w:rPr>
          <w:color w:val="000000"/>
          <w:sz w:val="20"/>
          <w:szCs w:val="20"/>
          <w:lang w:val="en-AU"/>
        </w:rPr>
        <w:t> (Minneapolis, MN: Fortress Press, 2002), 196.</w:t>
      </w:r>
    </w:p>
    <w:p w:rsidR="00375737" w:rsidRDefault="00375737" w:rsidP="00C56EDF">
      <w:pPr>
        <w:tabs>
          <w:tab w:val="left" w:pos="8100"/>
        </w:tabs>
      </w:pPr>
      <w:bookmarkStart w:id="232" w:name="_GoBack"/>
      <w:bookmarkEnd w:id="232"/>
    </w:p>
    <w:sectPr w:rsidR="003757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863"/>
    <w:multiLevelType w:val="multilevel"/>
    <w:tmpl w:val="7874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7720AA"/>
    <w:multiLevelType w:val="multilevel"/>
    <w:tmpl w:val="A6F2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E36BCE"/>
    <w:multiLevelType w:val="multilevel"/>
    <w:tmpl w:val="03B6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591B09"/>
    <w:multiLevelType w:val="multilevel"/>
    <w:tmpl w:val="D838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DF"/>
    <w:rsid w:val="00340ED4"/>
    <w:rsid w:val="00375737"/>
    <w:rsid w:val="006D2F32"/>
    <w:rsid w:val="00C56EDF"/>
    <w:rsid w:val="00CC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C56EDF"/>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C56ED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6EDF"/>
    <w:rPr>
      <w:b/>
      <w:bCs/>
    </w:rPr>
  </w:style>
  <w:style w:type="character" w:customStyle="1" w:styleId="Heading6Char">
    <w:name w:val="Heading 6 Char"/>
    <w:basedOn w:val="DefaultParagraphFont"/>
    <w:link w:val="Heading6"/>
    <w:uiPriority w:val="9"/>
    <w:rsid w:val="00C56EDF"/>
    <w:rPr>
      <w:b/>
      <w:bCs/>
      <w:sz w:val="15"/>
      <w:szCs w:val="15"/>
    </w:rPr>
  </w:style>
  <w:style w:type="character" w:customStyle="1" w:styleId="apple-converted-space">
    <w:name w:val="apple-converted-space"/>
    <w:basedOn w:val="DefaultParagraphFont"/>
    <w:rsid w:val="00C56EDF"/>
  </w:style>
  <w:style w:type="paragraph" w:customStyle="1" w:styleId="doubleindent">
    <w:name w:val="doubleindent"/>
    <w:basedOn w:val="Normal"/>
    <w:rsid w:val="00C56EDF"/>
    <w:pPr>
      <w:spacing w:before="100" w:beforeAutospacing="1" w:after="100" w:afterAutospacing="1"/>
    </w:pPr>
  </w:style>
  <w:style w:type="character" w:styleId="Hyperlink">
    <w:name w:val="Hyperlink"/>
    <w:basedOn w:val="DefaultParagraphFont"/>
    <w:uiPriority w:val="99"/>
    <w:unhideWhenUsed/>
    <w:rsid w:val="00C56EDF"/>
    <w:rPr>
      <w:color w:val="0000FF"/>
      <w:u w:val="single"/>
    </w:rPr>
  </w:style>
  <w:style w:type="character" w:styleId="FollowedHyperlink">
    <w:name w:val="FollowedHyperlink"/>
    <w:basedOn w:val="DefaultParagraphFont"/>
    <w:uiPriority w:val="99"/>
    <w:unhideWhenUsed/>
    <w:rsid w:val="00C56EDF"/>
    <w:rPr>
      <w:color w:val="800080"/>
      <w:u w:val="single"/>
    </w:rPr>
  </w:style>
  <w:style w:type="character" w:styleId="FootnoteReference">
    <w:name w:val="footnote reference"/>
    <w:basedOn w:val="DefaultParagraphFont"/>
    <w:uiPriority w:val="99"/>
    <w:unhideWhenUsed/>
    <w:rsid w:val="00C56EDF"/>
  </w:style>
  <w:style w:type="paragraph" w:styleId="BodyText">
    <w:name w:val="Body Text"/>
    <w:basedOn w:val="Normal"/>
    <w:link w:val="BodyTextChar"/>
    <w:uiPriority w:val="99"/>
    <w:unhideWhenUsed/>
    <w:rsid w:val="00C56EDF"/>
    <w:pPr>
      <w:spacing w:before="100" w:beforeAutospacing="1" w:after="100" w:afterAutospacing="1"/>
    </w:pPr>
  </w:style>
  <w:style w:type="character" w:customStyle="1" w:styleId="BodyTextChar">
    <w:name w:val="Body Text Char"/>
    <w:basedOn w:val="DefaultParagraphFont"/>
    <w:link w:val="BodyText"/>
    <w:uiPriority w:val="99"/>
    <w:rsid w:val="00C56EDF"/>
    <w:rPr>
      <w:sz w:val="24"/>
      <w:szCs w:val="24"/>
    </w:rPr>
  </w:style>
  <w:style w:type="paragraph" w:styleId="NormalWeb">
    <w:name w:val="Normal (Web)"/>
    <w:basedOn w:val="Normal"/>
    <w:uiPriority w:val="99"/>
    <w:unhideWhenUsed/>
    <w:rsid w:val="00C56EDF"/>
    <w:pPr>
      <w:spacing w:before="100" w:beforeAutospacing="1" w:after="100" w:afterAutospacing="1"/>
    </w:pPr>
  </w:style>
  <w:style w:type="paragraph" w:styleId="FootnoteText">
    <w:name w:val="footnote text"/>
    <w:basedOn w:val="Normal"/>
    <w:link w:val="FootnoteTextChar"/>
    <w:uiPriority w:val="99"/>
    <w:unhideWhenUsed/>
    <w:rsid w:val="00C56EDF"/>
    <w:pPr>
      <w:spacing w:before="100" w:beforeAutospacing="1" w:after="100" w:afterAutospacing="1"/>
    </w:pPr>
  </w:style>
  <w:style w:type="character" w:customStyle="1" w:styleId="FootnoteTextChar">
    <w:name w:val="Footnote Text Char"/>
    <w:basedOn w:val="DefaultParagraphFont"/>
    <w:link w:val="FootnoteText"/>
    <w:uiPriority w:val="99"/>
    <w:rsid w:val="00C56E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C56EDF"/>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C56ED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6EDF"/>
    <w:rPr>
      <w:b/>
      <w:bCs/>
    </w:rPr>
  </w:style>
  <w:style w:type="character" w:customStyle="1" w:styleId="Heading6Char">
    <w:name w:val="Heading 6 Char"/>
    <w:basedOn w:val="DefaultParagraphFont"/>
    <w:link w:val="Heading6"/>
    <w:uiPriority w:val="9"/>
    <w:rsid w:val="00C56EDF"/>
    <w:rPr>
      <w:b/>
      <w:bCs/>
      <w:sz w:val="15"/>
      <w:szCs w:val="15"/>
    </w:rPr>
  </w:style>
  <w:style w:type="character" w:customStyle="1" w:styleId="apple-converted-space">
    <w:name w:val="apple-converted-space"/>
    <w:basedOn w:val="DefaultParagraphFont"/>
    <w:rsid w:val="00C56EDF"/>
  </w:style>
  <w:style w:type="paragraph" w:customStyle="1" w:styleId="doubleindent">
    <w:name w:val="doubleindent"/>
    <w:basedOn w:val="Normal"/>
    <w:rsid w:val="00C56EDF"/>
    <w:pPr>
      <w:spacing w:before="100" w:beforeAutospacing="1" w:after="100" w:afterAutospacing="1"/>
    </w:pPr>
  </w:style>
  <w:style w:type="character" w:styleId="Hyperlink">
    <w:name w:val="Hyperlink"/>
    <w:basedOn w:val="DefaultParagraphFont"/>
    <w:uiPriority w:val="99"/>
    <w:unhideWhenUsed/>
    <w:rsid w:val="00C56EDF"/>
    <w:rPr>
      <w:color w:val="0000FF"/>
      <w:u w:val="single"/>
    </w:rPr>
  </w:style>
  <w:style w:type="character" w:styleId="FollowedHyperlink">
    <w:name w:val="FollowedHyperlink"/>
    <w:basedOn w:val="DefaultParagraphFont"/>
    <w:uiPriority w:val="99"/>
    <w:unhideWhenUsed/>
    <w:rsid w:val="00C56EDF"/>
    <w:rPr>
      <w:color w:val="800080"/>
      <w:u w:val="single"/>
    </w:rPr>
  </w:style>
  <w:style w:type="character" w:styleId="FootnoteReference">
    <w:name w:val="footnote reference"/>
    <w:basedOn w:val="DefaultParagraphFont"/>
    <w:uiPriority w:val="99"/>
    <w:unhideWhenUsed/>
    <w:rsid w:val="00C56EDF"/>
  </w:style>
  <w:style w:type="paragraph" w:styleId="BodyText">
    <w:name w:val="Body Text"/>
    <w:basedOn w:val="Normal"/>
    <w:link w:val="BodyTextChar"/>
    <w:uiPriority w:val="99"/>
    <w:unhideWhenUsed/>
    <w:rsid w:val="00C56EDF"/>
    <w:pPr>
      <w:spacing w:before="100" w:beforeAutospacing="1" w:after="100" w:afterAutospacing="1"/>
    </w:pPr>
  </w:style>
  <w:style w:type="character" w:customStyle="1" w:styleId="BodyTextChar">
    <w:name w:val="Body Text Char"/>
    <w:basedOn w:val="DefaultParagraphFont"/>
    <w:link w:val="BodyText"/>
    <w:uiPriority w:val="99"/>
    <w:rsid w:val="00C56EDF"/>
    <w:rPr>
      <w:sz w:val="24"/>
      <w:szCs w:val="24"/>
    </w:rPr>
  </w:style>
  <w:style w:type="paragraph" w:styleId="NormalWeb">
    <w:name w:val="Normal (Web)"/>
    <w:basedOn w:val="Normal"/>
    <w:uiPriority w:val="99"/>
    <w:unhideWhenUsed/>
    <w:rsid w:val="00C56EDF"/>
    <w:pPr>
      <w:spacing w:before="100" w:beforeAutospacing="1" w:after="100" w:afterAutospacing="1"/>
    </w:pPr>
  </w:style>
  <w:style w:type="paragraph" w:styleId="FootnoteText">
    <w:name w:val="footnote text"/>
    <w:basedOn w:val="Normal"/>
    <w:link w:val="FootnoteTextChar"/>
    <w:uiPriority w:val="99"/>
    <w:unhideWhenUsed/>
    <w:rsid w:val="00C56EDF"/>
    <w:pPr>
      <w:spacing w:before="100" w:beforeAutospacing="1" w:after="100" w:afterAutospacing="1"/>
    </w:pPr>
  </w:style>
  <w:style w:type="character" w:customStyle="1" w:styleId="FootnoteTextChar">
    <w:name w:val="Footnote Text Char"/>
    <w:basedOn w:val="DefaultParagraphFont"/>
    <w:link w:val="FootnoteText"/>
    <w:uiPriority w:val="99"/>
    <w:rsid w:val="00C56E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86512">
      <w:bodyDiv w:val="1"/>
      <w:marLeft w:val="0"/>
      <w:marRight w:val="0"/>
      <w:marTop w:val="0"/>
      <w:marBottom w:val="0"/>
      <w:divBdr>
        <w:top w:val="none" w:sz="0" w:space="0" w:color="auto"/>
        <w:left w:val="none" w:sz="0" w:space="0" w:color="auto"/>
        <w:bottom w:val="none" w:sz="0" w:space="0" w:color="auto"/>
        <w:right w:val="none" w:sz="0" w:space="0" w:color="auto"/>
      </w:divBdr>
      <w:divsChild>
        <w:div w:id="1651598933">
          <w:marLeft w:val="0"/>
          <w:marRight w:val="0"/>
          <w:marTop w:val="0"/>
          <w:marBottom w:val="0"/>
          <w:divBdr>
            <w:top w:val="none" w:sz="0" w:space="0" w:color="auto"/>
            <w:left w:val="none" w:sz="0" w:space="0" w:color="auto"/>
            <w:bottom w:val="none" w:sz="0" w:space="0" w:color="auto"/>
            <w:right w:val="none" w:sz="0" w:space="0" w:color="auto"/>
          </w:divBdr>
          <w:divsChild>
            <w:div w:id="1997760520">
              <w:marLeft w:val="0"/>
              <w:marRight w:val="0"/>
              <w:marTop w:val="0"/>
              <w:marBottom w:val="0"/>
              <w:divBdr>
                <w:top w:val="none" w:sz="0" w:space="0" w:color="auto"/>
                <w:left w:val="none" w:sz="0" w:space="0" w:color="auto"/>
                <w:bottom w:val="none" w:sz="0" w:space="0" w:color="auto"/>
                <w:right w:val="none" w:sz="0" w:space="0" w:color="auto"/>
              </w:divBdr>
            </w:div>
            <w:div w:id="793406085">
              <w:marLeft w:val="0"/>
              <w:marRight w:val="0"/>
              <w:marTop w:val="0"/>
              <w:marBottom w:val="0"/>
              <w:divBdr>
                <w:top w:val="none" w:sz="0" w:space="0" w:color="auto"/>
                <w:left w:val="none" w:sz="0" w:space="0" w:color="auto"/>
                <w:bottom w:val="none" w:sz="0" w:space="0" w:color="auto"/>
                <w:right w:val="none" w:sz="0" w:space="0" w:color="auto"/>
              </w:divBdr>
            </w:div>
            <w:div w:id="250047930">
              <w:marLeft w:val="0"/>
              <w:marRight w:val="0"/>
              <w:marTop w:val="0"/>
              <w:marBottom w:val="0"/>
              <w:divBdr>
                <w:top w:val="none" w:sz="0" w:space="0" w:color="auto"/>
                <w:left w:val="none" w:sz="0" w:space="0" w:color="auto"/>
                <w:bottom w:val="none" w:sz="0" w:space="0" w:color="auto"/>
                <w:right w:val="none" w:sz="0" w:space="0" w:color="auto"/>
              </w:divBdr>
            </w:div>
            <w:div w:id="459997764">
              <w:marLeft w:val="0"/>
              <w:marRight w:val="0"/>
              <w:marTop w:val="0"/>
              <w:marBottom w:val="0"/>
              <w:divBdr>
                <w:top w:val="none" w:sz="0" w:space="0" w:color="auto"/>
                <w:left w:val="none" w:sz="0" w:space="0" w:color="auto"/>
                <w:bottom w:val="none" w:sz="0" w:space="0" w:color="auto"/>
                <w:right w:val="none" w:sz="0" w:space="0" w:color="auto"/>
              </w:divBdr>
            </w:div>
            <w:div w:id="1977644304">
              <w:marLeft w:val="0"/>
              <w:marRight w:val="0"/>
              <w:marTop w:val="0"/>
              <w:marBottom w:val="0"/>
              <w:divBdr>
                <w:top w:val="none" w:sz="0" w:space="0" w:color="auto"/>
                <w:left w:val="none" w:sz="0" w:space="0" w:color="auto"/>
                <w:bottom w:val="none" w:sz="0" w:space="0" w:color="auto"/>
                <w:right w:val="none" w:sz="0" w:space="0" w:color="auto"/>
              </w:divBdr>
            </w:div>
            <w:div w:id="311719476">
              <w:marLeft w:val="0"/>
              <w:marRight w:val="0"/>
              <w:marTop w:val="0"/>
              <w:marBottom w:val="0"/>
              <w:divBdr>
                <w:top w:val="none" w:sz="0" w:space="0" w:color="auto"/>
                <w:left w:val="none" w:sz="0" w:space="0" w:color="auto"/>
                <w:bottom w:val="none" w:sz="0" w:space="0" w:color="auto"/>
                <w:right w:val="none" w:sz="0" w:space="0" w:color="auto"/>
              </w:divBdr>
            </w:div>
            <w:div w:id="1614169219">
              <w:marLeft w:val="0"/>
              <w:marRight w:val="0"/>
              <w:marTop w:val="0"/>
              <w:marBottom w:val="0"/>
              <w:divBdr>
                <w:top w:val="none" w:sz="0" w:space="0" w:color="auto"/>
                <w:left w:val="none" w:sz="0" w:space="0" w:color="auto"/>
                <w:bottom w:val="none" w:sz="0" w:space="0" w:color="auto"/>
                <w:right w:val="none" w:sz="0" w:space="0" w:color="auto"/>
              </w:divBdr>
            </w:div>
            <w:div w:id="1707825752">
              <w:marLeft w:val="0"/>
              <w:marRight w:val="0"/>
              <w:marTop w:val="0"/>
              <w:marBottom w:val="0"/>
              <w:divBdr>
                <w:top w:val="none" w:sz="0" w:space="0" w:color="auto"/>
                <w:left w:val="none" w:sz="0" w:space="0" w:color="auto"/>
                <w:bottom w:val="none" w:sz="0" w:space="0" w:color="auto"/>
                <w:right w:val="none" w:sz="0" w:space="0" w:color="auto"/>
              </w:divBdr>
            </w:div>
            <w:div w:id="125395577">
              <w:marLeft w:val="0"/>
              <w:marRight w:val="0"/>
              <w:marTop w:val="0"/>
              <w:marBottom w:val="0"/>
              <w:divBdr>
                <w:top w:val="none" w:sz="0" w:space="0" w:color="auto"/>
                <w:left w:val="none" w:sz="0" w:space="0" w:color="auto"/>
                <w:bottom w:val="none" w:sz="0" w:space="0" w:color="auto"/>
                <w:right w:val="none" w:sz="0" w:space="0" w:color="auto"/>
              </w:divBdr>
            </w:div>
            <w:div w:id="1803185038">
              <w:marLeft w:val="0"/>
              <w:marRight w:val="0"/>
              <w:marTop w:val="0"/>
              <w:marBottom w:val="0"/>
              <w:divBdr>
                <w:top w:val="none" w:sz="0" w:space="0" w:color="auto"/>
                <w:left w:val="none" w:sz="0" w:space="0" w:color="auto"/>
                <w:bottom w:val="none" w:sz="0" w:space="0" w:color="auto"/>
                <w:right w:val="none" w:sz="0" w:space="0" w:color="auto"/>
              </w:divBdr>
            </w:div>
            <w:div w:id="1210262622">
              <w:marLeft w:val="0"/>
              <w:marRight w:val="0"/>
              <w:marTop w:val="0"/>
              <w:marBottom w:val="0"/>
              <w:divBdr>
                <w:top w:val="none" w:sz="0" w:space="0" w:color="auto"/>
                <w:left w:val="none" w:sz="0" w:space="0" w:color="auto"/>
                <w:bottom w:val="none" w:sz="0" w:space="0" w:color="auto"/>
                <w:right w:val="none" w:sz="0" w:space="0" w:color="auto"/>
              </w:divBdr>
            </w:div>
            <w:div w:id="1321928100">
              <w:marLeft w:val="0"/>
              <w:marRight w:val="0"/>
              <w:marTop w:val="0"/>
              <w:marBottom w:val="0"/>
              <w:divBdr>
                <w:top w:val="none" w:sz="0" w:space="0" w:color="auto"/>
                <w:left w:val="none" w:sz="0" w:space="0" w:color="auto"/>
                <w:bottom w:val="none" w:sz="0" w:space="0" w:color="auto"/>
                <w:right w:val="none" w:sz="0" w:space="0" w:color="auto"/>
              </w:divBdr>
            </w:div>
            <w:div w:id="1565725559">
              <w:marLeft w:val="0"/>
              <w:marRight w:val="0"/>
              <w:marTop w:val="0"/>
              <w:marBottom w:val="0"/>
              <w:divBdr>
                <w:top w:val="none" w:sz="0" w:space="0" w:color="auto"/>
                <w:left w:val="none" w:sz="0" w:space="0" w:color="auto"/>
                <w:bottom w:val="none" w:sz="0" w:space="0" w:color="auto"/>
                <w:right w:val="none" w:sz="0" w:space="0" w:color="auto"/>
              </w:divBdr>
            </w:div>
            <w:div w:id="1195655305">
              <w:marLeft w:val="0"/>
              <w:marRight w:val="0"/>
              <w:marTop w:val="0"/>
              <w:marBottom w:val="0"/>
              <w:divBdr>
                <w:top w:val="none" w:sz="0" w:space="0" w:color="auto"/>
                <w:left w:val="none" w:sz="0" w:space="0" w:color="auto"/>
                <w:bottom w:val="none" w:sz="0" w:space="0" w:color="auto"/>
                <w:right w:val="none" w:sz="0" w:space="0" w:color="auto"/>
              </w:divBdr>
            </w:div>
            <w:div w:id="1779444429">
              <w:marLeft w:val="0"/>
              <w:marRight w:val="0"/>
              <w:marTop w:val="0"/>
              <w:marBottom w:val="0"/>
              <w:divBdr>
                <w:top w:val="none" w:sz="0" w:space="0" w:color="auto"/>
                <w:left w:val="none" w:sz="0" w:space="0" w:color="auto"/>
                <w:bottom w:val="none" w:sz="0" w:space="0" w:color="auto"/>
                <w:right w:val="none" w:sz="0" w:space="0" w:color="auto"/>
              </w:divBdr>
            </w:div>
            <w:div w:id="4407783">
              <w:marLeft w:val="0"/>
              <w:marRight w:val="0"/>
              <w:marTop w:val="0"/>
              <w:marBottom w:val="0"/>
              <w:divBdr>
                <w:top w:val="none" w:sz="0" w:space="0" w:color="auto"/>
                <w:left w:val="none" w:sz="0" w:space="0" w:color="auto"/>
                <w:bottom w:val="none" w:sz="0" w:space="0" w:color="auto"/>
                <w:right w:val="none" w:sz="0" w:space="0" w:color="auto"/>
              </w:divBdr>
            </w:div>
            <w:div w:id="1633754398">
              <w:marLeft w:val="0"/>
              <w:marRight w:val="0"/>
              <w:marTop w:val="0"/>
              <w:marBottom w:val="0"/>
              <w:divBdr>
                <w:top w:val="none" w:sz="0" w:space="0" w:color="auto"/>
                <w:left w:val="none" w:sz="0" w:space="0" w:color="auto"/>
                <w:bottom w:val="none" w:sz="0" w:space="0" w:color="auto"/>
                <w:right w:val="none" w:sz="0" w:space="0" w:color="auto"/>
              </w:divBdr>
            </w:div>
            <w:div w:id="245306734">
              <w:marLeft w:val="0"/>
              <w:marRight w:val="0"/>
              <w:marTop w:val="0"/>
              <w:marBottom w:val="0"/>
              <w:divBdr>
                <w:top w:val="none" w:sz="0" w:space="0" w:color="auto"/>
                <w:left w:val="none" w:sz="0" w:space="0" w:color="auto"/>
                <w:bottom w:val="none" w:sz="0" w:space="0" w:color="auto"/>
                <w:right w:val="none" w:sz="0" w:space="0" w:color="auto"/>
              </w:divBdr>
            </w:div>
            <w:div w:id="823812658">
              <w:marLeft w:val="0"/>
              <w:marRight w:val="0"/>
              <w:marTop w:val="0"/>
              <w:marBottom w:val="0"/>
              <w:divBdr>
                <w:top w:val="none" w:sz="0" w:space="0" w:color="auto"/>
                <w:left w:val="none" w:sz="0" w:space="0" w:color="auto"/>
                <w:bottom w:val="none" w:sz="0" w:space="0" w:color="auto"/>
                <w:right w:val="none" w:sz="0" w:space="0" w:color="auto"/>
              </w:divBdr>
            </w:div>
            <w:div w:id="1240366095">
              <w:marLeft w:val="0"/>
              <w:marRight w:val="0"/>
              <w:marTop w:val="0"/>
              <w:marBottom w:val="0"/>
              <w:divBdr>
                <w:top w:val="none" w:sz="0" w:space="0" w:color="auto"/>
                <w:left w:val="none" w:sz="0" w:space="0" w:color="auto"/>
                <w:bottom w:val="none" w:sz="0" w:space="0" w:color="auto"/>
                <w:right w:val="none" w:sz="0" w:space="0" w:color="auto"/>
              </w:divBdr>
            </w:div>
            <w:div w:id="1781338618">
              <w:marLeft w:val="0"/>
              <w:marRight w:val="0"/>
              <w:marTop w:val="0"/>
              <w:marBottom w:val="0"/>
              <w:divBdr>
                <w:top w:val="none" w:sz="0" w:space="0" w:color="auto"/>
                <w:left w:val="none" w:sz="0" w:space="0" w:color="auto"/>
                <w:bottom w:val="none" w:sz="0" w:space="0" w:color="auto"/>
                <w:right w:val="none" w:sz="0" w:space="0" w:color="auto"/>
              </w:divBdr>
            </w:div>
            <w:div w:id="1132864845">
              <w:marLeft w:val="0"/>
              <w:marRight w:val="0"/>
              <w:marTop w:val="0"/>
              <w:marBottom w:val="0"/>
              <w:divBdr>
                <w:top w:val="none" w:sz="0" w:space="0" w:color="auto"/>
                <w:left w:val="none" w:sz="0" w:space="0" w:color="auto"/>
                <w:bottom w:val="none" w:sz="0" w:space="0" w:color="auto"/>
                <w:right w:val="none" w:sz="0" w:space="0" w:color="auto"/>
              </w:divBdr>
            </w:div>
            <w:div w:id="499539548">
              <w:marLeft w:val="0"/>
              <w:marRight w:val="0"/>
              <w:marTop w:val="0"/>
              <w:marBottom w:val="0"/>
              <w:divBdr>
                <w:top w:val="none" w:sz="0" w:space="0" w:color="auto"/>
                <w:left w:val="none" w:sz="0" w:space="0" w:color="auto"/>
                <w:bottom w:val="none" w:sz="0" w:space="0" w:color="auto"/>
                <w:right w:val="none" w:sz="0" w:space="0" w:color="auto"/>
              </w:divBdr>
            </w:div>
            <w:div w:id="153959529">
              <w:marLeft w:val="0"/>
              <w:marRight w:val="0"/>
              <w:marTop w:val="0"/>
              <w:marBottom w:val="0"/>
              <w:divBdr>
                <w:top w:val="none" w:sz="0" w:space="0" w:color="auto"/>
                <w:left w:val="none" w:sz="0" w:space="0" w:color="auto"/>
                <w:bottom w:val="none" w:sz="0" w:space="0" w:color="auto"/>
                <w:right w:val="none" w:sz="0" w:space="0" w:color="auto"/>
              </w:divBdr>
            </w:div>
            <w:div w:id="859440573">
              <w:marLeft w:val="0"/>
              <w:marRight w:val="0"/>
              <w:marTop w:val="0"/>
              <w:marBottom w:val="0"/>
              <w:divBdr>
                <w:top w:val="none" w:sz="0" w:space="0" w:color="auto"/>
                <w:left w:val="none" w:sz="0" w:space="0" w:color="auto"/>
                <w:bottom w:val="none" w:sz="0" w:space="0" w:color="auto"/>
                <w:right w:val="none" w:sz="0" w:space="0" w:color="auto"/>
              </w:divBdr>
            </w:div>
            <w:div w:id="875655003">
              <w:marLeft w:val="0"/>
              <w:marRight w:val="0"/>
              <w:marTop w:val="0"/>
              <w:marBottom w:val="0"/>
              <w:divBdr>
                <w:top w:val="none" w:sz="0" w:space="0" w:color="auto"/>
                <w:left w:val="none" w:sz="0" w:space="0" w:color="auto"/>
                <w:bottom w:val="none" w:sz="0" w:space="0" w:color="auto"/>
                <w:right w:val="none" w:sz="0" w:space="0" w:color="auto"/>
              </w:divBdr>
            </w:div>
            <w:div w:id="441998052">
              <w:marLeft w:val="0"/>
              <w:marRight w:val="0"/>
              <w:marTop w:val="0"/>
              <w:marBottom w:val="0"/>
              <w:divBdr>
                <w:top w:val="none" w:sz="0" w:space="0" w:color="auto"/>
                <w:left w:val="none" w:sz="0" w:space="0" w:color="auto"/>
                <w:bottom w:val="none" w:sz="0" w:space="0" w:color="auto"/>
                <w:right w:val="none" w:sz="0" w:space="0" w:color="auto"/>
              </w:divBdr>
            </w:div>
            <w:div w:id="115373893">
              <w:marLeft w:val="0"/>
              <w:marRight w:val="0"/>
              <w:marTop w:val="0"/>
              <w:marBottom w:val="0"/>
              <w:divBdr>
                <w:top w:val="none" w:sz="0" w:space="0" w:color="auto"/>
                <w:left w:val="none" w:sz="0" w:space="0" w:color="auto"/>
                <w:bottom w:val="none" w:sz="0" w:space="0" w:color="auto"/>
                <w:right w:val="none" w:sz="0" w:space="0" w:color="auto"/>
              </w:divBdr>
            </w:div>
            <w:div w:id="978412648">
              <w:marLeft w:val="0"/>
              <w:marRight w:val="0"/>
              <w:marTop w:val="0"/>
              <w:marBottom w:val="0"/>
              <w:divBdr>
                <w:top w:val="none" w:sz="0" w:space="0" w:color="auto"/>
                <w:left w:val="none" w:sz="0" w:space="0" w:color="auto"/>
                <w:bottom w:val="none" w:sz="0" w:space="0" w:color="auto"/>
                <w:right w:val="none" w:sz="0" w:space="0" w:color="auto"/>
              </w:divBdr>
            </w:div>
            <w:div w:id="372582684">
              <w:marLeft w:val="0"/>
              <w:marRight w:val="0"/>
              <w:marTop w:val="0"/>
              <w:marBottom w:val="0"/>
              <w:divBdr>
                <w:top w:val="none" w:sz="0" w:space="0" w:color="auto"/>
                <w:left w:val="none" w:sz="0" w:space="0" w:color="auto"/>
                <w:bottom w:val="none" w:sz="0" w:space="0" w:color="auto"/>
                <w:right w:val="none" w:sz="0" w:space="0" w:color="auto"/>
              </w:divBdr>
            </w:div>
            <w:div w:id="601110065">
              <w:marLeft w:val="0"/>
              <w:marRight w:val="0"/>
              <w:marTop w:val="0"/>
              <w:marBottom w:val="0"/>
              <w:divBdr>
                <w:top w:val="none" w:sz="0" w:space="0" w:color="auto"/>
                <w:left w:val="none" w:sz="0" w:space="0" w:color="auto"/>
                <w:bottom w:val="none" w:sz="0" w:space="0" w:color="auto"/>
                <w:right w:val="none" w:sz="0" w:space="0" w:color="auto"/>
              </w:divBdr>
            </w:div>
            <w:div w:id="205681053">
              <w:marLeft w:val="0"/>
              <w:marRight w:val="0"/>
              <w:marTop w:val="0"/>
              <w:marBottom w:val="0"/>
              <w:divBdr>
                <w:top w:val="none" w:sz="0" w:space="0" w:color="auto"/>
                <w:left w:val="none" w:sz="0" w:space="0" w:color="auto"/>
                <w:bottom w:val="none" w:sz="0" w:space="0" w:color="auto"/>
                <w:right w:val="none" w:sz="0" w:space="0" w:color="auto"/>
              </w:divBdr>
            </w:div>
            <w:div w:id="1106659230">
              <w:marLeft w:val="0"/>
              <w:marRight w:val="0"/>
              <w:marTop w:val="0"/>
              <w:marBottom w:val="0"/>
              <w:divBdr>
                <w:top w:val="none" w:sz="0" w:space="0" w:color="auto"/>
                <w:left w:val="none" w:sz="0" w:space="0" w:color="auto"/>
                <w:bottom w:val="none" w:sz="0" w:space="0" w:color="auto"/>
                <w:right w:val="none" w:sz="0" w:space="0" w:color="auto"/>
              </w:divBdr>
            </w:div>
            <w:div w:id="467861619">
              <w:marLeft w:val="0"/>
              <w:marRight w:val="0"/>
              <w:marTop w:val="0"/>
              <w:marBottom w:val="0"/>
              <w:divBdr>
                <w:top w:val="none" w:sz="0" w:space="0" w:color="auto"/>
                <w:left w:val="none" w:sz="0" w:space="0" w:color="auto"/>
                <w:bottom w:val="none" w:sz="0" w:space="0" w:color="auto"/>
                <w:right w:val="none" w:sz="0" w:space="0" w:color="auto"/>
              </w:divBdr>
            </w:div>
            <w:div w:id="994139419">
              <w:marLeft w:val="0"/>
              <w:marRight w:val="0"/>
              <w:marTop w:val="0"/>
              <w:marBottom w:val="0"/>
              <w:divBdr>
                <w:top w:val="none" w:sz="0" w:space="0" w:color="auto"/>
                <w:left w:val="none" w:sz="0" w:space="0" w:color="auto"/>
                <w:bottom w:val="none" w:sz="0" w:space="0" w:color="auto"/>
                <w:right w:val="none" w:sz="0" w:space="0" w:color="auto"/>
              </w:divBdr>
            </w:div>
            <w:div w:id="1763453626">
              <w:marLeft w:val="0"/>
              <w:marRight w:val="0"/>
              <w:marTop w:val="0"/>
              <w:marBottom w:val="0"/>
              <w:divBdr>
                <w:top w:val="none" w:sz="0" w:space="0" w:color="auto"/>
                <w:left w:val="none" w:sz="0" w:space="0" w:color="auto"/>
                <w:bottom w:val="none" w:sz="0" w:space="0" w:color="auto"/>
                <w:right w:val="none" w:sz="0" w:space="0" w:color="auto"/>
              </w:divBdr>
            </w:div>
            <w:div w:id="753622685">
              <w:marLeft w:val="0"/>
              <w:marRight w:val="0"/>
              <w:marTop w:val="0"/>
              <w:marBottom w:val="0"/>
              <w:divBdr>
                <w:top w:val="none" w:sz="0" w:space="0" w:color="auto"/>
                <w:left w:val="none" w:sz="0" w:space="0" w:color="auto"/>
                <w:bottom w:val="none" w:sz="0" w:space="0" w:color="auto"/>
                <w:right w:val="none" w:sz="0" w:space="0" w:color="auto"/>
              </w:divBdr>
            </w:div>
            <w:div w:id="1296570337">
              <w:marLeft w:val="0"/>
              <w:marRight w:val="0"/>
              <w:marTop w:val="0"/>
              <w:marBottom w:val="0"/>
              <w:divBdr>
                <w:top w:val="none" w:sz="0" w:space="0" w:color="auto"/>
                <w:left w:val="none" w:sz="0" w:space="0" w:color="auto"/>
                <w:bottom w:val="none" w:sz="0" w:space="0" w:color="auto"/>
                <w:right w:val="none" w:sz="0" w:space="0" w:color="auto"/>
              </w:divBdr>
            </w:div>
            <w:div w:id="732393535">
              <w:marLeft w:val="0"/>
              <w:marRight w:val="0"/>
              <w:marTop w:val="0"/>
              <w:marBottom w:val="0"/>
              <w:divBdr>
                <w:top w:val="none" w:sz="0" w:space="0" w:color="auto"/>
                <w:left w:val="none" w:sz="0" w:space="0" w:color="auto"/>
                <w:bottom w:val="none" w:sz="0" w:space="0" w:color="auto"/>
                <w:right w:val="none" w:sz="0" w:space="0" w:color="auto"/>
              </w:divBdr>
            </w:div>
            <w:div w:id="1548713527">
              <w:marLeft w:val="0"/>
              <w:marRight w:val="0"/>
              <w:marTop w:val="0"/>
              <w:marBottom w:val="0"/>
              <w:divBdr>
                <w:top w:val="none" w:sz="0" w:space="0" w:color="auto"/>
                <w:left w:val="none" w:sz="0" w:space="0" w:color="auto"/>
                <w:bottom w:val="none" w:sz="0" w:space="0" w:color="auto"/>
                <w:right w:val="none" w:sz="0" w:space="0" w:color="auto"/>
              </w:divBdr>
            </w:div>
            <w:div w:id="1054309634">
              <w:marLeft w:val="0"/>
              <w:marRight w:val="0"/>
              <w:marTop w:val="0"/>
              <w:marBottom w:val="0"/>
              <w:divBdr>
                <w:top w:val="none" w:sz="0" w:space="0" w:color="auto"/>
                <w:left w:val="none" w:sz="0" w:space="0" w:color="auto"/>
                <w:bottom w:val="none" w:sz="0" w:space="0" w:color="auto"/>
                <w:right w:val="none" w:sz="0" w:space="0" w:color="auto"/>
              </w:divBdr>
            </w:div>
            <w:div w:id="1577587675">
              <w:marLeft w:val="0"/>
              <w:marRight w:val="0"/>
              <w:marTop w:val="0"/>
              <w:marBottom w:val="0"/>
              <w:divBdr>
                <w:top w:val="none" w:sz="0" w:space="0" w:color="auto"/>
                <w:left w:val="none" w:sz="0" w:space="0" w:color="auto"/>
                <w:bottom w:val="none" w:sz="0" w:space="0" w:color="auto"/>
                <w:right w:val="none" w:sz="0" w:space="0" w:color="auto"/>
              </w:divBdr>
            </w:div>
            <w:div w:id="1081685605">
              <w:marLeft w:val="0"/>
              <w:marRight w:val="0"/>
              <w:marTop w:val="0"/>
              <w:marBottom w:val="0"/>
              <w:divBdr>
                <w:top w:val="none" w:sz="0" w:space="0" w:color="auto"/>
                <w:left w:val="none" w:sz="0" w:space="0" w:color="auto"/>
                <w:bottom w:val="none" w:sz="0" w:space="0" w:color="auto"/>
                <w:right w:val="none" w:sz="0" w:space="0" w:color="auto"/>
              </w:divBdr>
            </w:div>
            <w:div w:id="1414938527">
              <w:marLeft w:val="0"/>
              <w:marRight w:val="0"/>
              <w:marTop w:val="0"/>
              <w:marBottom w:val="0"/>
              <w:divBdr>
                <w:top w:val="none" w:sz="0" w:space="0" w:color="auto"/>
                <w:left w:val="none" w:sz="0" w:space="0" w:color="auto"/>
                <w:bottom w:val="none" w:sz="0" w:space="0" w:color="auto"/>
                <w:right w:val="none" w:sz="0" w:space="0" w:color="auto"/>
              </w:divBdr>
            </w:div>
            <w:div w:id="1511408584">
              <w:marLeft w:val="0"/>
              <w:marRight w:val="0"/>
              <w:marTop w:val="0"/>
              <w:marBottom w:val="0"/>
              <w:divBdr>
                <w:top w:val="none" w:sz="0" w:space="0" w:color="auto"/>
                <w:left w:val="none" w:sz="0" w:space="0" w:color="auto"/>
                <w:bottom w:val="none" w:sz="0" w:space="0" w:color="auto"/>
                <w:right w:val="none" w:sz="0" w:space="0" w:color="auto"/>
              </w:divBdr>
            </w:div>
            <w:div w:id="1569488675">
              <w:marLeft w:val="0"/>
              <w:marRight w:val="0"/>
              <w:marTop w:val="0"/>
              <w:marBottom w:val="0"/>
              <w:divBdr>
                <w:top w:val="none" w:sz="0" w:space="0" w:color="auto"/>
                <w:left w:val="none" w:sz="0" w:space="0" w:color="auto"/>
                <w:bottom w:val="none" w:sz="0" w:space="0" w:color="auto"/>
                <w:right w:val="none" w:sz="0" w:space="0" w:color="auto"/>
              </w:divBdr>
            </w:div>
            <w:div w:id="213547628">
              <w:marLeft w:val="0"/>
              <w:marRight w:val="0"/>
              <w:marTop w:val="0"/>
              <w:marBottom w:val="0"/>
              <w:divBdr>
                <w:top w:val="none" w:sz="0" w:space="0" w:color="auto"/>
                <w:left w:val="none" w:sz="0" w:space="0" w:color="auto"/>
                <w:bottom w:val="none" w:sz="0" w:space="0" w:color="auto"/>
                <w:right w:val="none" w:sz="0" w:space="0" w:color="auto"/>
              </w:divBdr>
            </w:div>
            <w:div w:id="932007882">
              <w:marLeft w:val="0"/>
              <w:marRight w:val="0"/>
              <w:marTop w:val="0"/>
              <w:marBottom w:val="0"/>
              <w:divBdr>
                <w:top w:val="none" w:sz="0" w:space="0" w:color="auto"/>
                <w:left w:val="none" w:sz="0" w:space="0" w:color="auto"/>
                <w:bottom w:val="none" w:sz="0" w:space="0" w:color="auto"/>
                <w:right w:val="none" w:sz="0" w:space="0" w:color="auto"/>
              </w:divBdr>
            </w:div>
            <w:div w:id="125391791">
              <w:marLeft w:val="0"/>
              <w:marRight w:val="0"/>
              <w:marTop w:val="0"/>
              <w:marBottom w:val="0"/>
              <w:divBdr>
                <w:top w:val="none" w:sz="0" w:space="0" w:color="auto"/>
                <w:left w:val="none" w:sz="0" w:space="0" w:color="auto"/>
                <w:bottom w:val="none" w:sz="0" w:space="0" w:color="auto"/>
                <w:right w:val="none" w:sz="0" w:space="0" w:color="auto"/>
              </w:divBdr>
            </w:div>
            <w:div w:id="61875500">
              <w:marLeft w:val="0"/>
              <w:marRight w:val="0"/>
              <w:marTop w:val="0"/>
              <w:marBottom w:val="0"/>
              <w:divBdr>
                <w:top w:val="none" w:sz="0" w:space="0" w:color="auto"/>
                <w:left w:val="none" w:sz="0" w:space="0" w:color="auto"/>
                <w:bottom w:val="none" w:sz="0" w:space="0" w:color="auto"/>
                <w:right w:val="none" w:sz="0" w:space="0" w:color="auto"/>
              </w:divBdr>
            </w:div>
            <w:div w:id="714236609">
              <w:marLeft w:val="0"/>
              <w:marRight w:val="0"/>
              <w:marTop w:val="0"/>
              <w:marBottom w:val="0"/>
              <w:divBdr>
                <w:top w:val="none" w:sz="0" w:space="0" w:color="auto"/>
                <w:left w:val="none" w:sz="0" w:space="0" w:color="auto"/>
                <w:bottom w:val="none" w:sz="0" w:space="0" w:color="auto"/>
                <w:right w:val="none" w:sz="0" w:space="0" w:color="auto"/>
              </w:divBdr>
            </w:div>
            <w:div w:id="555169650">
              <w:marLeft w:val="0"/>
              <w:marRight w:val="0"/>
              <w:marTop w:val="0"/>
              <w:marBottom w:val="0"/>
              <w:divBdr>
                <w:top w:val="none" w:sz="0" w:space="0" w:color="auto"/>
                <w:left w:val="none" w:sz="0" w:space="0" w:color="auto"/>
                <w:bottom w:val="none" w:sz="0" w:space="0" w:color="auto"/>
                <w:right w:val="none" w:sz="0" w:space="0" w:color="auto"/>
              </w:divBdr>
            </w:div>
            <w:div w:id="571816374">
              <w:marLeft w:val="0"/>
              <w:marRight w:val="0"/>
              <w:marTop w:val="0"/>
              <w:marBottom w:val="0"/>
              <w:divBdr>
                <w:top w:val="none" w:sz="0" w:space="0" w:color="auto"/>
                <w:left w:val="none" w:sz="0" w:space="0" w:color="auto"/>
                <w:bottom w:val="none" w:sz="0" w:space="0" w:color="auto"/>
                <w:right w:val="none" w:sz="0" w:space="0" w:color="auto"/>
              </w:divBdr>
            </w:div>
            <w:div w:id="489365228">
              <w:marLeft w:val="0"/>
              <w:marRight w:val="0"/>
              <w:marTop w:val="0"/>
              <w:marBottom w:val="0"/>
              <w:divBdr>
                <w:top w:val="none" w:sz="0" w:space="0" w:color="auto"/>
                <w:left w:val="none" w:sz="0" w:space="0" w:color="auto"/>
                <w:bottom w:val="none" w:sz="0" w:space="0" w:color="auto"/>
                <w:right w:val="none" w:sz="0" w:space="0" w:color="auto"/>
              </w:divBdr>
            </w:div>
            <w:div w:id="1646857208">
              <w:marLeft w:val="0"/>
              <w:marRight w:val="0"/>
              <w:marTop w:val="0"/>
              <w:marBottom w:val="0"/>
              <w:divBdr>
                <w:top w:val="none" w:sz="0" w:space="0" w:color="auto"/>
                <w:left w:val="none" w:sz="0" w:space="0" w:color="auto"/>
                <w:bottom w:val="none" w:sz="0" w:space="0" w:color="auto"/>
                <w:right w:val="none" w:sz="0" w:space="0" w:color="auto"/>
              </w:divBdr>
            </w:div>
            <w:div w:id="967779818">
              <w:marLeft w:val="0"/>
              <w:marRight w:val="0"/>
              <w:marTop w:val="0"/>
              <w:marBottom w:val="0"/>
              <w:divBdr>
                <w:top w:val="none" w:sz="0" w:space="0" w:color="auto"/>
                <w:left w:val="none" w:sz="0" w:space="0" w:color="auto"/>
                <w:bottom w:val="none" w:sz="0" w:space="0" w:color="auto"/>
                <w:right w:val="none" w:sz="0" w:space="0" w:color="auto"/>
              </w:divBdr>
            </w:div>
            <w:div w:id="442844617">
              <w:marLeft w:val="0"/>
              <w:marRight w:val="0"/>
              <w:marTop w:val="0"/>
              <w:marBottom w:val="0"/>
              <w:divBdr>
                <w:top w:val="none" w:sz="0" w:space="0" w:color="auto"/>
                <w:left w:val="none" w:sz="0" w:space="0" w:color="auto"/>
                <w:bottom w:val="none" w:sz="0" w:space="0" w:color="auto"/>
                <w:right w:val="none" w:sz="0" w:space="0" w:color="auto"/>
              </w:divBdr>
            </w:div>
            <w:div w:id="1178931583">
              <w:marLeft w:val="0"/>
              <w:marRight w:val="0"/>
              <w:marTop w:val="0"/>
              <w:marBottom w:val="0"/>
              <w:divBdr>
                <w:top w:val="none" w:sz="0" w:space="0" w:color="auto"/>
                <w:left w:val="none" w:sz="0" w:space="0" w:color="auto"/>
                <w:bottom w:val="none" w:sz="0" w:space="0" w:color="auto"/>
                <w:right w:val="none" w:sz="0" w:space="0" w:color="auto"/>
              </w:divBdr>
            </w:div>
            <w:div w:id="1032848447">
              <w:marLeft w:val="0"/>
              <w:marRight w:val="0"/>
              <w:marTop w:val="0"/>
              <w:marBottom w:val="0"/>
              <w:divBdr>
                <w:top w:val="none" w:sz="0" w:space="0" w:color="auto"/>
                <w:left w:val="none" w:sz="0" w:space="0" w:color="auto"/>
                <w:bottom w:val="none" w:sz="0" w:space="0" w:color="auto"/>
                <w:right w:val="none" w:sz="0" w:space="0" w:color="auto"/>
              </w:divBdr>
            </w:div>
            <w:div w:id="2023555449">
              <w:marLeft w:val="0"/>
              <w:marRight w:val="0"/>
              <w:marTop w:val="0"/>
              <w:marBottom w:val="0"/>
              <w:divBdr>
                <w:top w:val="none" w:sz="0" w:space="0" w:color="auto"/>
                <w:left w:val="none" w:sz="0" w:space="0" w:color="auto"/>
                <w:bottom w:val="none" w:sz="0" w:space="0" w:color="auto"/>
                <w:right w:val="none" w:sz="0" w:space="0" w:color="auto"/>
              </w:divBdr>
            </w:div>
            <w:div w:id="1951427547">
              <w:marLeft w:val="0"/>
              <w:marRight w:val="0"/>
              <w:marTop w:val="0"/>
              <w:marBottom w:val="0"/>
              <w:divBdr>
                <w:top w:val="none" w:sz="0" w:space="0" w:color="auto"/>
                <w:left w:val="none" w:sz="0" w:space="0" w:color="auto"/>
                <w:bottom w:val="none" w:sz="0" w:space="0" w:color="auto"/>
                <w:right w:val="none" w:sz="0" w:space="0" w:color="auto"/>
              </w:divBdr>
            </w:div>
            <w:div w:id="1474181302">
              <w:marLeft w:val="0"/>
              <w:marRight w:val="0"/>
              <w:marTop w:val="0"/>
              <w:marBottom w:val="0"/>
              <w:divBdr>
                <w:top w:val="none" w:sz="0" w:space="0" w:color="auto"/>
                <w:left w:val="none" w:sz="0" w:space="0" w:color="auto"/>
                <w:bottom w:val="none" w:sz="0" w:space="0" w:color="auto"/>
                <w:right w:val="none" w:sz="0" w:space="0" w:color="auto"/>
              </w:divBdr>
            </w:div>
            <w:div w:id="1055547205">
              <w:marLeft w:val="0"/>
              <w:marRight w:val="0"/>
              <w:marTop w:val="0"/>
              <w:marBottom w:val="0"/>
              <w:divBdr>
                <w:top w:val="none" w:sz="0" w:space="0" w:color="auto"/>
                <w:left w:val="none" w:sz="0" w:space="0" w:color="auto"/>
                <w:bottom w:val="none" w:sz="0" w:space="0" w:color="auto"/>
                <w:right w:val="none" w:sz="0" w:space="0" w:color="auto"/>
              </w:divBdr>
            </w:div>
            <w:div w:id="2135170607">
              <w:marLeft w:val="0"/>
              <w:marRight w:val="0"/>
              <w:marTop w:val="0"/>
              <w:marBottom w:val="0"/>
              <w:divBdr>
                <w:top w:val="none" w:sz="0" w:space="0" w:color="auto"/>
                <w:left w:val="none" w:sz="0" w:space="0" w:color="auto"/>
                <w:bottom w:val="none" w:sz="0" w:space="0" w:color="auto"/>
                <w:right w:val="none" w:sz="0" w:space="0" w:color="auto"/>
              </w:divBdr>
            </w:div>
            <w:div w:id="22022853">
              <w:marLeft w:val="0"/>
              <w:marRight w:val="0"/>
              <w:marTop w:val="0"/>
              <w:marBottom w:val="0"/>
              <w:divBdr>
                <w:top w:val="none" w:sz="0" w:space="0" w:color="auto"/>
                <w:left w:val="none" w:sz="0" w:space="0" w:color="auto"/>
                <w:bottom w:val="none" w:sz="0" w:space="0" w:color="auto"/>
                <w:right w:val="none" w:sz="0" w:space="0" w:color="auto"/>
              </w:divBdr>
            </w:div>
            <w:div w:id="598681324">
              <w:marLeft w:val="0"/>
              <w:marRight w:val="0"/>
              <w:marTop w:val="0"/>
              <w:marBottom w:val="0"/>
              <w:divBdr>
                <w:top w:val="none" w:sz="0" w:space="0" w:color="auto"/>
                <w:left w:val="none" w:sz="0" w:space="0" w:color="auto"/>
                <w:bottom w:val="none" w:sz="0" w:space="0" w:color="auto"/>
                <w:right w:val="none" w:sz="0" w:space="0" w:color="auto"/>
              </w:divBdr>
            </w:div>
            <w:div w:id="760612081">
              <w:marLeft w:val="0"/>
              <w:marRight w:val="0"/>
              <w:marTop w:val="0"/>
              <w:marBottom w:val="0"/>
              <w:divBdr>
                <w:top w:val="none" w:sz="0" w:space="0" w:color="auto"/>
                <w:left w:val="none" w:sz="0" w:space="0" w:color="auto"/>
                <w:bottom w:val="none" w:sz="0" w:space="0" w:color="auto"/>
                <w:right w:val="none" w:sz="0" w:space="0" w:color="auto"/>
              </w:divBdr>
            </w:div>
            <w:div w:id="736125570">
              <w:marLeft w:val="0"/>
              <w:marRight w:val="0"/>
              <w:marTop w:val="0"/>
              <w:marBottom w:val="0"/>
              <w:divBdr>
                <w:top w:val="none" w:sz="0" w:space="0" w:color="auto"/>
                <w:left w:val="none" w:sz="0" w:space="0" w:color="auto"/>
                <w:bottom w:val="none" w:sz="0" w:space="0" w:color="auto"/>
                <w:right w:val="none" w:sz="0" w:space="0" w:color="auto"/>
              </w:divBdr>
            </w:div>
            <w:div w:id="1081489060">
              <w:marLeft w:val="0"/>
              <w:marRight w:val="0"/>
              <w:marTop w:val="0"/>
              <w:marBottom w:val="0"/>
              <w:divBdr>
                <w:top w:val="none" w:sz="0" w:space="0" w:color="auto"/>
                <w:left w:val="none" w:sz="0" w:space="0" w:color="auto"/>
                <w:bottom w:val="none" w:sz="0" w:space="0" w:color="auto"/>
                <w:right w:val="none" w:sz="0" w:space="0" w:color="auto"/>
              </w:divBdr>
            </w:div>
            <w:div w:id="1198617554">
              <w:marLeft w:val="0"/>
              <w:marRight w:val="0"/>
              <w:marTop w:val="0"/>
              <w:marBottom w:val="0"/>
              <w:divBdr>
                <w:top w:val="none" w:sz="0" w:space="0" w:color="auto"/>
                <w:left w:val="none" w:sz="0" w:space="0" w:color="auto"/>
                <w:bottom w:val="none" w:sz="0" w:space="0" w:color="auto"/>
                <w:right w:val="none" w:sz="0" w:space="0" w:color="auto"/>
              </w:divBdr>
            </w:div>
            <w:div w:id="1742484420">
              <w:marLeft w:val="0"/>
              <w:marRight w:val="0"/>
              <w:marTop w:val="0"/>
              <w:marBottom w:val="0"/>
              <w:divBdr>
                <w:top w:val="none" w:sz="0" w:space="0" w:color="auto"/>
                <w:left w:val="none" w:sz="0" w:space="0" w:color="auto"/>
                <w:bottom w:val="none" w:sz="0" w:space="0" w:color="auto"/>
                <w:right w:val="none" w:sz="0" w:space="0" w:color="auto"/>
              </w:divBdr>
            </w:div>
            <w:div w:id="196819768">
              <w:marLeft w:val="0"/>
              <w:marRight w:val="0"/>
              <w:marTop w:val="0"/>
              <w:marBottom w:val="0"/>
              <w:divBdr>
                <w:top w:val="none" w:sz="0" w:space="0" w:color="auto"/>
                <w:left w:val="none" w:sz="0" w:space="0" w:color="auto"/>
                <w:bottom w:val="none" w:sz="0" w:space="0" w:color="auto"/>
                <w:right w:val="none" w:sz="0" w:space="0" w:color="auto"/>
              </w:divBdr>
            </w:div>
            <w:div w:id="1944148998">
              <w:marLeft w:val="0"/>
              <w:marRight w:val="0"/>
              <w:marTop w:val="0"/>
              <w:marBottom w:val="0"/>
              <w:divBdr>
                <w:top w:val="none" w:sz="0" w:space="0" w:color="auto"/>
                <w:left w:val="none" w:sz="0" w:space="0" w:color="auto"/>
                <w:bottom w:val="none" w:sz="0" w:space="0" w:color="auto"/>
                <w:right w:val="none" w:sz="0" w:space="0" w:color="auto"/>
              </w:divBdr>
            </w:div>
            <w:div w:id="1807120377">
              <w:marLeft w:val="0"/>
              <w:marRight w:val="0"/>
              <w:marTop w:val="0"/>
              <w:marBottom w:val="0"/>
              <w:divBdr>
                <w:top w:val="none" w:sz="0" w:space="0" w:color="auto"/>
                <w:left w:val="none" w:sz="0" w:space="0" w:color="auto"/>
                <w:bottom w:val="none" w:sz="0" w:space="0" w:color="auto"/>
                <w:right w:val="none" w:sz="0" w:space="0" w:color="auto"/>
              </w:divBdr>
            </w:div>
            <w:div w:id="1137911734">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943539797">
              <w:marLeft w:val="0"/>
              <w:marRight w:val="0"/>
              <w:marTop w:val="0"/>
              <w:marBottom w:val="0"/>
              <w:divBdr>
                <w:top w:val="none" w:sz="0" w:space="0" w:color="auto"/>
                <w:left w:val="none" w:sz="0" w:space="0" w:color="auto"/>
                <w:bottom w:val="none" w:sz="0" w:space="0" w:color="auto"/>
                <w:right w:val="none" w:sz="0" w:space="0" w:color="auto"/>
              </w:divBdr>
            </w:div>
            <w:div w:id="924648838">
              <w:marLeft w:val="0"/>
              <w:marRight w:val="0"/>
              <w:marTop w:val="0"/>
              <w:marBottom w:val="0"/>
              <w:divBdr>
                <w:top w:val="none" w:sz="0" w:space="0" w:color="auto"/>
                <w:left w:val="none" w:sz="0" w:space="0" w:color="auto"/>
                <w:bottom w:val="none" w:sz="0" w:space="0" w:color="auto"/>
                <w:right w:val="none" w:sz="0" w:space="0" w:color="auto"/>
              </w:divBdr>
            </w:div>
            <w:div w:id="2099251320">
              <w:marLeft w:val="0"/>
              <w:marRight w:val="0"/>
              <w:marTop w:val="0"/>
              <w:marBottom w:val="0"/>
              <w:divBdr>
                <w:top w:val="none" w:sz="0" w:space="0" w:color="auto"/>
                <w:left w:val="none" w:sz="0" w:space="0" w:color="auto"/>
                <w:bottom w:val="none" w:sz="0" w:space="0" w:color="auto"/>
                <w:right w:val="none" w:sz="0" w:space="0" w:color="auto"/>
              </w:divBdr>
            </w:div>
            <w:div w:id="1819883938">
              <w:marLeft w:val="0"/>
              <w:marRight w:val="0"/>
              <w:marTop w:val="0"/>
              <w:marBottom w:val="0"/>
              <w:divBdr>
                <w:top w:val="none" w:sz="0" w:space="0" w:color="auto"/>
                <w:left w:val="none" w:sz="0" w:space="0" w:color="auto"/>
                <w:bottom w:val="none" w:sz="0" w:space="0" w:color="auto"/>
                <w:right w:val="none" w:sz="0" w:space="0" w:color="auto"/>
              </w:divBdr>
            </w:div>
            <w:div w:id="407113644">
              <w:marLeft w:val="0"/>
              <w:marRight w:val="0"/>
              <w:marTop w:val="0"/>
              <w:marBottom w:val="0"/>
              <w:divBdr>
                <w:top w:val="none" w:sz="0" w:space="0" w:color="auto"/>
                <w:left w:val="none" w:sz="0" w:space="0" w:color="auto"/>
                <w:bottom w:val="none" w:sz="0" w:space="0" w:color="auto"/>
                <w:right w:val="none" w:sz="0" w:space="0" w:color="auto"/>
              </w:divBdr>
            </w:div>
            <w:div w:id="906188368">
              <w:marLeft w:val="0"/>
              <w:marRight w:val="0"/>
              <w:marTop w:val="0"/>
              <w:marBottom w:val="0"/>
              <w:divBdr>
                <w:top w:val="none" w:sz="0" w:space="0" w:color="auto"/>
                <w:left w:val="none" w:sz="0" w:space="0" w:color="auto"/>
                <w:bottom w:val="none" w:sz="0" w:space="0" w:color="auto"/>
                <w:right w:val="none" w:sz="0" w:space="0" w:color="auto"/>
              </w:divBdr>
            </w:div>
            <w:div w:id="1375808294">
              <w:marLeft w:val="0"/>
              <w:marRight w:val="0"/>
              <w:marTop w:val="0"/>
              <w:marBottom w:val="0"/>
              <w:divBdr>
                <w:top w:val="none" w:sz="0" w:space="0" w:color="auto"/>
                <w:left w:val="none" w:sz="0" w:space="0" w:color="auto"/>
                <w:bottom w:val="none" w:sz="0" w:space="0" w:color="auto"/>
                <w:right w:val="none" w:sz="0" w:space="0" w:color="auto"/>
              </w:divBdr>
            </w:div>
            <w:div w:id="1765805010">
              <w:marLeft w:val="0"/>
              <w:marRight w:val="0"/>
              <w:marTop w:val="0"/>
              <w:marBottom w:val="0"/>
              <w:divBdr>
                <w:top w:val="none" w:sz="0" w:space="0" w:color="auto"/>
                <w:left w:val="none" w:sz="0" w:space="0" w:color="auto"/>
                <w:bottom w:val="none" w:sz="0" w:space="0" w:color="auto"/>
                <w:right w:val="none" w:sz="0" w:space="0" w:color="auto"/>
              </w:divBdr>
            </w:div>
            <w:div w:id="1965306569">
              <w:marLeft w:val="0"/>
              <w:marRight w:val="0"/>
              <w:marTop w:val="0"/>
              <w:marBottom w:val="0"/>
              <w:divBdr>
                <w:top w:val="none" w:sz="0" w:space="0" w:color="auto"/>
                <w:left w:val="none" w:sz="0" w:space="0" w:color="auto"/>
                <w:bottom w:val="none" w:sz="0" w:space="0" w:color="auto"/>
                <w:right w:val="none" w:sz="0" w:space="0" w:color="auto"/>
              </w:divBdr>
            </w:div>
            <w:div w:id="1481773850">
              <w:marLeft w:val="0"/>
              <w:marRight w:val="0"/>
              <w:marTop w:val="0"/>
              <w:marBottom w:val="0"/>
              <w:divBdr>
                <w:top w:val="none" w:sz="0" w:space="0" w:color="auto"/>
                <w:left w:val="none" w:sz="0" w:space="0" w:color="auto"/>
                <w:bottom w:val="none" w:sz="0" w:space="0" w:color="auto"/>
                <w:right w:val="none" w:sz="0" w:space="0" w:color="auto"/>
              </w:divBdr>
            </w:div>
            <w:div w:id="1714115604">
              <w:marLeft w:val="0"/>
              <w:marRight w:val="0"/>
              <w:marTop w:val="0"/>
              <w:marBottom w:val="0"/>
              <w:divBdr>
                <w:top w:val="none" w:sz="0" w:space="0" w:color="auto"/>
                <w:left w:val="none" w:sz="0" w:space="0" w:color="auto"/>
                <w:bottom w:val="none" w:sz="0" w:space="0" w:color="auto"/>
                <w:right w:val="none" w:sz="0" w:space="0" w:color="auto"/>
              </w:divBdr>
            </w:div>
            <w:div w:id="906646344">
              <w:marLeft w:val="0"/>
              <w:marRight w:val="0"/>
              <w:marTop w:val="0"/>
              <w:marBottom w:val="0"/>
              <w:divBdr>
                <w:top w:val="none" w:sz="0" w:space="0" w:color="auto"/>
                <w:left w:val="none" w:sz="0" w:space="0" w:color="auto"/>
                <w:bottom w:val="none" w:sz="0" w:space="0" w:color="auto"/>
                <w:right w:val="none" w:sz="0" w:space="0" w:color="auto"/>
              </w:divBdr>
            </w:div>
            <w:div w:id="170489393">
              <w:marLeft w:val="0"/>
              <w:marRight w:val="0"/>
              <w:marTop w:val="0"/>
              <w:marBottom w:val="0"/>
              <w:divBdr>
                <w:top w:val="none" w:sz="0" w:space="0" w:color="auto"/>
                <w:left w:val="none" w:sz="0" w:space="0" w:color="auto"/>
                <w:bottom w:val="none" w:sz="0" w:space="0" w:color="auto"/>
                <w:right w:val="none" w:sz="0" w:space="0" w:color="auto"/>
              </w:divBdr>
            </w:div>
            <w:div w:id="1596785441">
              <w:marLeft w:val="0"/>
              <w:marRight w:val="0"/>
              <w:marTop w:val="0"/>
              <w:marBottom w:val="0"/>
              <w:divBdr>
                <w:top w:val="none" w:sz="0" w:space="0" w:color="auto"/>
                <w:left w:val="none" w:sz="0" w:space="0" w:color="auto"/>
                <w:bottom w:val="none" w:sz="0" w:space="0" w:color="auto"/>
                <w:right w:val="none" w:sz="0" w:space="0" w:color="auto"/>
              </w:divBdr>
            </w:div>
            <w:div w:id="376704416">
              <w:marLeft w:val="0"/>
              <w:marRight w:val="0"/>
              <w:marTop w:val="0"/>
              <w:marBottom w:val="0"/>
              <w:divBdr>
                <w:top w:val="none" w:sz="0" w:space="0" w:color="auto"/>
                <w:left w:val="none" w:sz="0" w:space="0" w:color="auto"/>
                <w:bottom w:val="none" w:sz="0" w:space="0" w:color="auto"/>
                <w:right w:val="none" w:sz="0" w:space="0" w:color="auto"/>
              </w:divBdr>
            </w:div>
            <w:div w:id="1260215678">
              <w:marLeft w:val="0"/>
              <w:marRight w:val="0"/>
              <w:marTop w:val="0"/>
              <w:marBottom w:val="0"/>
              <w:divBdr>
                <w:top w:val="none" w:sz="0" w:space="0" w:color="auto"/>
                <w:left w:val="none" w:sz="0" w:space="0" w:color="auto"/>
                <w:bottom w:val="none" w:sz="0" w:space="0" w:color="auto"/>
                <w:right w:val="none" w:sz="0" w:space="0" w:color="auto"/>
              </w:divBdr>
            </w:div>
            <w:div w:id="1404908187">
              <w:marLeft w:val="0"/>
              <w:marRight w:val="0"/>
              <w:marTop w:val="0"/>
              <w:marBottom w:val="0"/>
              <w:divBdr>
                <w:top w:val="none" w:sz="0" w:space="0" w:color="auto"/>
                <w:left w:val="none" w:sz="0" w:space="0" w:color="auto"/>
                <w:bottom w:val="none" w:sz="0" w:space="0" w:color="auto"/>
                <w:right w:val="none" w:sz="0" w:space="0" w:color="auto"/>
              </w:divBdr>
            </w:div>
            <w:div w:id="1829440193">
              <w:marLeft w:val="0"/>
              <w:marRight w:val="0"/>
              <w:marTop w:val="0"/>
              <w:marBottom w:val="0"/>
              <w:divBdr>
                <w:top w:val="none" w:sz="0" w:space="0" w:color="auto"/>
                <w:left w:val="none" w:sz="0" w:space="0" w:color="auto"/>
                <w:bottom w:val="none" w:sz="0" w:space="0" w:color="auto"/>
                <w:right w:val="none" w:sz="0" w:space="0" w:color="auto"/>
              </w:divBdr>
            </w:div>
            <w:div w:id="441919662">
              <w:marLeft w:val="0"/>
              <w:marRight w:val="0"/>
              <w:marTop w:val="0"/>
              <w:marBottom w:val="0"/>
              <w:divBdr>
                <w:top w:val="none" w:sz="0" w:space="0" w:color="auto"/>
                <w:left w:val="none" w:sz="0" w:space="0" w:color="auto"/>
                <w:bottom w:val="none" w:sz="0" w:space="0" w:color="auto"/>
                <w:right w:val="none" w:sz="0" w:space="0" w:color="auto"/>
              </w:divBdr>
            </w:div>
            <w:div w:id="559098922">
              <w:marLeft w:val="0"/>
              <w:marRight w:val="0"/>
              <w:marTop w:val="0"/>
              <w:marBottom w:val="0"/>
              <w:divBdr>
                <w:top w:val="none" w:sz="0" w:space="0" w:color="auto"/>
                <w:left w:val="none" w:sz="0" w:space="0" w:color="auto"/>
                <w:bottom w:val="none" w:sz="0" w:space="0" w:color="auto"/>
                <w:right w:val="none" w:sz="0" w:space="0" w:color="auto"/>
              </w:divBdr>
            </w:div>
            <w:div w:id="1378965429">
              <w:marLeft w:val="0"/>
              <w:marRight w:val="0"/>
              <w:marTop w:val="0"/>
              <w:marBottom w:val="0"/>
              <w:divBdr>
                <w:top w:val="none" w:sz="0" w:space="0" w:color="auto"/>
                <w:left w:val="none" w:sz="0" w:space="0" w:color="auto"/>
                <w:bottom w:val="none" w:sz="0" w:space="0" w:color="auto"/>
                <w:right w:val="none" w:sz="0" w:space="0" w:color="auto"/>
              </w:divBdr>
            </w:div>
            <w:div w:id="1350257165">
              <w:marLeft w:val="0"/>
              <w:marRight w:val="0"/>
              <w:marTop w:val="0"/>
              <w:marBottom w:val="0"/>
              <w:divBdr>
                <w:top w:val="none" w:sz="0" w:space="0" w:color="auto"/>
                <w:left w:val="none" w:sz="0" w:space="0" w:color="auto"/>
                <w:bottom w:val="none" w:sz="0" w:space="0" w:color="auto"/>
                <w:right w:val="none" w:sz="0" w:space="0" w:color="auto"/>
              </w:divBdr>
            </w:div>
            <w:div w:id="1695425489">
              <w:marLeft w:val="0"/>
              <w:marRight w:val="0"/>
              <w:marTop w:val="0"/>
              <w:marBottom w:val="0"/>
              <w:divBdr>
                <w:top w:val="none" w:sz="0" w:space="0" w:color="auto"/>
                <w:left w:val="none" w:sz="0" w:space="0" w:color="auto"/>
                <w:bottom w:val="none" w:sz="0" w:space="0" w:color="auto"/>
                <w:right w:val="none" w:sz="0" w:space="0" w:color="auto"/>
              </w:divBdr>
            </w:div>
            <w:div w:id="232931819">
              <w:marLeft w:val="0"/>
              <w:marRight w:val="0"/>
              <w:marTop w:val="0"/>
              <w:marBottom w:val="0"/>
              <w:divBdr>
                <w:top w:val="none" w:sz="0" w:space="0" w:color="auto"/>
                <w:left w:val="none" w:sz="0" w:space="0" w:color="auto"/>
                <w:bottom w:val="none" w:sz="0" w:space="0" w:color="auto"/>
                <w:right w:val="none" w:sz="0" w:space="0" w:color="auto"/>
              </w:divBdr>
            </w:div>
            <w:div w:id="2115785936">
              <w:marLeft w:val="0"/>
              <w:marRight w:val="0"/>
              <w:marTop w:val="0"/>
              <w:marBottom w:val="0"/>
              <w:divBdr>
                <w:top w:val="none" w:sz="0" w:space="0" w:color="auto"/>
                <w:left w:val="none" w:sz="0" w:space="0" w:color="auto"/>
                <w:bottom w:val="none" w:sz="0" w:space="0" w:color="auto"/>
                <w:right w:val="none" w:sz="0" w:space="0" w:color="auto"/>
              </w:divBdr>
            </w:div>
            <w:div w:id="1199974498">
              <w:marLeft w:val="0"/>
              <w:marRight w:val="0"/>
              <w:marTop w:val="0"/>
              <w:marBottom w:val="0"/>
              <w:divBdr>
                <w:top w:val="none" w:sz="0" w:space="0" w:color="auto"/>
                <w:left w:val="none" w:sz="0" w:space="0" w:color="auto"/>
                <w:bottom w:val="none" w:sz="0" w:space="0" w:color="auto"/>
                <w:right w:val="none" w:sz="0" w:space="0" w:color="auto"/>
              </w:divBdr>
            </w:div>
            <w:div w:id="949823538">
              <w:marLeft w:val="0"/>
              <w:marRight w:val="0"/>
              <w:marTop w:val="0"/>
              <w:marBottom w:val="0"/>
              <w:divBdr>
                <w:top w:val="none" w:sz="0" w:space="0" w:color="auto"/>
                <w:left w:val="none" w:sz="0" w:space="0" w:color="auto"/>
                <w:bottom w:val="none" w:sz="0" w:space="0" w:color="auto"/>
                <w:right w:val="none" w:sz="0" w:space="0" w:color="auto"/>
              </w:divBdr>
            </w:div>
            <w:div w:id="733040246">
              <w:marLeft w:val="0"/>
              <w:marRight w:val="0"/>
              <w:marTop w:val="0"/>
              <w:marBottom w:val="0"/>
              <w:divBdr>
                <w:top w:val="none" w:sz="0" w:space="0" w:color="auto"/>
                <w:left w:val="none" w:sz="0" w:space="0" w:color="auto"/>
                <w:bottom w:val="none" w:sz="0" w:space="0" w:color="auto"/>
                <w:right w:val="none" w:sz="0" w:space="0" w:color="auto"/>
              </w:divBdr>
            </w:div>
            <w:div w:id="444472410">
              <w:marLeft w:val="0"/>
              <w:marRight w:val="0"/>
              <w:marTop w:val="0"/>
              <w:marBottom w:val="0"/>
              <w:divBdr>
                <w:top w:val="none" w:sz="0" w:space="0" w:color="auto"/>
                <w:left w:val="none" w:sz="0" w:space="0" w:color="auto"/>
                <w:bottom w:val="none" w:sz="0" w:space="0" w:color="auto"/>
                <w:right w:val="none" w:sz="0" w:space="0" w:color="auto"/>
              </w:divBdr>
            </w:div>
            <w:div w:id="957684670">
              <w:marLeft w:val="0"/>
              <w:marRight w:val="0"/>
              <w:marTop w:val="0"/>
              <w:marBottom w:val="0"/>
              <w:divBdr>
                <w:top w:val="none" w:sz="0" w:space="0" w:color="auto"/>
                <w:left w:val="none" w:sz="0" w:space="0" w:color="auto"/>
                <w:bottom w:val="none" w:sz="0" w:space="0" w:color="auto"/>
                <w:right w:val="none" w:sz="0" w:space="0" w:color="auto"/>
              </w:divBdr>
            </w:div>
            <w:div w:id="1255238403">
              <w:marLeft w:val="0"/>
              <w:marRight w:val="0"/>
              <w:marTop w:val="0"/>
              <w:marBottom w:val="0"/>
              <w:divBdr>
                <w:top w:val="none" w:sz="0" w:space="0" w:color="auto"/>
                <w:left w:val="none" w:sz="0" w:space="0" w:color="auto"/>
                <w:bottom w:val="none" w:sz="0" w:space="0" w:color="auto"/>
                <w:right w:val="none" w:sz="0" w:space="0" w:color="auto"/>
              </w:divBdr>
            </w:div>
            <w:div w:id="1851942301">
              <w:marLeft w:val="0"/>
              <w:marRight w:val="0"/>
              <w:marTop w:val="0"/>
              <w:marBottom w:val="0"/>
              <w:divBdr>
                <w:top w:val="none" w:sz="0" w:space="0" w:color="auto"/>
                <w:left w:val="none" w:sz="0" w:space="0" w:color="auto"/>
                <w:bottom w:val="none" w:sz="0" w:space="0" w:color="auto"/>
                <w:right w:val="none" w:sz="0" w:space="0" w:color="auto"/>
              </w:divBdr>
            </w:div>
            <w:div w:id="1447777207">
              <w:marLeft w:val="0"/>
              <w:marRight w:val="0"/>
              <w:marTop w:val="0"/>
              <w:marBottom w:val="0"/>
              <w:divBdr>
                <w:top w:val="none" w:sz="0" w:space="0" w:color="auto"/>
                <w:left w:val="none" w:sz="0" w:space="0" w:color="auto"/>
                <w:bottom w:val="none" w:sz="0" w:space="0" w:color="auto"/>
                <w:right w:val="none" w:sz="0" w:space="0" w:color="auto"/>
              </w:divBdr>
            </w:div>
            <w:div w:id="656764442">
              <w:marLeft w:val="0"/>
              <w:marRight w:val="0"/>
              <w:marTop w:val="0"/>
              <w:marBottom w:val="0"/>
              <w:divBdr>
                <w:top w:val="none" w:sz="0" w:space="0" w:color="auto"/>
                <w:left w:val="none" w:sz="0" w:space="0" w:color="auto"/>
                <w:bottom w:val="none" w:sz="0" w:space="0" w:color="auto"/>
                <w:right w:val="none" w:sz="0" w:space="0" w:color="auto"/>
              </w:divBdr>
            </w:div>
            <w:div w:id="1944796285">
              <w:marLeft w:val="0"/>
              <w:marRight w:val="0"/>
              <w:marTop w:val="0"/>
              <w:marBottom w:val="0"/>
              <w:divBdr>
                <w:top w:val="none" w:sz="0" w:space="0" w:color="auto"/>
                <w:left w:val="none" w:sz="0" w:space="0" w:color="auto"/>
                <w:bottom w:val="none" w:sz="0" w:space="0" w:color="auto"/>
                <w:right w:val="none" w:sz="0" w:space="0" w:color="auto"/>
              </w:divBdr>
            </w:div>
            <w:div w:id="380178012">
              <w:marLeft w:val="0"/>
              <w:marRight w:val="0"/>
              <w:marTop w:val="0"/>
              <w:marBottom w:val="0"/>
              <w:divBdr>
                <w:top w:val="none" w:sz="0" w:space="0" w:color="auto"/>
                <w:left w:val="none" w:sz="0" w:space="0" w:color="auto"/>
                <w:bottom w:val="none" w:sz="0" w:space="0" w:color="auto"/>
                <w:right w:val="none" w:sz="0" w:space="0" w:color="auto"/>
              </w:divBdr>
            </w:div>
            <w:div w:id="1938168710">
              <w:marLeft w:val="0"/>
              <w:marRight w:val="0"/>
              <w:marTop w:val="0"/>
              <w:marBottom w:val="0"/>
              <w:divBdr>
                <w:top w:val="none" w:sz="0" w:space="0" w:color="auto"/>
                <w:left w:val="none" w:sz="0" w:space="0" w:color="auto"/>
                <w:bottom w:val="none" w:sz="0" w:space="0" w:color="auto"/>
                <w:right w:val="none" w:sz="0" w:space="0" w:color="auto"/>
              </w:divBdr>
            </w:div>
            <w:div w:id="1967276978">
              <w:marLeft w:val="0"/>
              <w:marRight w:val="0"/>
              <w:marTop w:val="0"/>
              <w:marBottom w:val="0"/>
              <w:divBdr>
                <w:top w:val="none" w:sz="0" w:space="0" w:color="auto"/>
                <w:left w:val="none" w:sz="0" w:space="0" w:color="auto"/>
                <w:bottom w:val="none" w:sz="0" w:space="0" w:color="auto"/>
                <w:right w:val="none" w:sz="0" w:space="0" w:color="auto"/>
              </w:divBdr>
            </w:div>
            <w:div w:id="584189381">
              <w:marLeft w:val="0"/>
              <w:marRight w:val="0"/>
              <w:marTop w:val="0"/>
              <w:marBottom w:val="0"/>
              <w:divBdr>
                <w:top w:val="none" w:sz="0" w:space="0" w:color="auto"/>
                <w:left w:val="none" w:sz="0" w:space="0" w:color="auto"/>
                <w:bottom w:val="none" w:sz="0" w:space="0" w:color="auto"/>
                <w:right w:val="none" w:sz="0" w:space="0" w:color="auto"/>
              </w:divBdr>
            </w:div>
            <w:div w:id="19014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usa.org/pcnews/oldnews/1996/96471.htm" TargetMode="External"/><Relationship Id="rId3" Type="http://schemas.microsoft.com/office/2007/relationships/stylesWithEffects" Target="stylesWithEffects.xml"/><Relationship Id="rId7" Type="http://schemas.openxmlformats.org/officeDocument/2006/relationships/hyperlink" Target="http://mars.acnet.wnec.edu/~grempel/courses/hitler/lectures/german_guil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usa.org/pcnews/oldnews/1996/96471.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unterpunch.org/garcia03122005.html" TargetMode="External"/><Relationship Id="rId4" Type="http://schemas.openxmlformats.org/officeDocument/2006/relationships/settings" Target="settings.xml"/><Relationship Id="rId9" Type="http://schemas.openxmlformats.org/officeDocument/2006/relationships/hyperlink" Target="http://mars.acnet.wnec.edu/~grempel/courses/hitler/lectures/german_gui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15145</Words>
  <Characters>86328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Union College</Company>
  <LinksUpToDate>false</LinksUpToDate>
  <CharactersWithSpaces>101271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Allen</dc:creator>
  <cp:lastModifiedBy>Ed Allen</cp:lastModifiedBy>
  <cp:revision>1</cp:revision>
  <dcterms:created xsi:type="dcterms:W3CDTF">2013-09-10T17:19:00Z</dcterms:created>
  <dcterms:modified xsi:type="dcterms:W3CDTF">2013-09-10T17:21:00Z</dcterms:modified>
</cp:coreProperties>
</file>